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40" w:rsidRDefault="00CB1A40" w:rsidP="00CB1A40">
      <w:pPr>
        <w:spacing w:after="0" w:line="408" w:lineRule="auto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              </w:t>
      </w:r>
      <w:r w:rsidR="00A97D74" w:rsidRPr="001E542E">
        <w:rPr>
          <w:rFonts w:ascii="Times New Roman" w:hAnsi="Times New Roman"/>
          <w:b/>
          <w:color w:val="000000"/>
          <w:sz w:val="28"/>
        </w:rPr>
        <w:t xml:space="preserve">МИНИСТЕРСТВО ПРОСВЕЩЕНИЯ </w:t>
      </w:r>
      <w:r>
        <w:rPr>
          <w:rFonts w:ascii="Times New Roman" w:hAnsi="Times New Roman"/>
          <w:b/>
          <w:color w:val="000000"/>
          <w:sz w:val="28"/>
        </w:rPr>
        <w:t xml:space="preserve">          </w:t>
      </w:r>
    </w:p>
    <w:p w:rsidR="00A97D74" w:rsidRPr="001E542E" w:rsidRDefault="00CB1A40" w:rsidP="00CB1A40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          </w:t>
      </w:r>
      <w:r w:rsidR="00A97D74" w:rsidRPr="001E542E">
        <w:rPr>
          <w:rFonts w:ascii="Times New Roman" w:hAnsi="Times New Roman"/>
          <w:b/>
          <w:color w:val="000000"/>
          <w:sz w:val="28"/>
        </w:rPr>
        <w:t>РОССИЙСКОЙ ФЕДЕРАЦИИ</w:t>
      </w:r>
    </w:p>
    <w:p w:rsidR="00A97D74" w:rsidRPr="001E542E" w:rsidRDefault="00A97D74" w:rsidP="00A97D74">
      <w:pPr>
        <w:spacing w:after="0" w:line="408" w:lineRule="auto"/>
        <w:ind w:left="120"/>
        <w:jc w:val="center"/>
      </w:pPr>
      <w:r w:rsidRPr="001E542E">
        <w:rPr>
          <w:rFonts w:ascii="Times New Roman" w:hAnsi="Times New Roman"/>
          <w:b/>
          <w:color w:val="000000"/>
          <w:sz w:val="28"/>
        </w:rPr>
        <w:t>‌</w:t>
      </w:r>
      <w:bookmarkStart w:id="0" w:name="326412a7-2759-4e4f-bde6-d270fe4a688f"/>
      <w:r w:rsidRPr="001E542E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1E542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A97D74" w:rsidRPr="001E542E" w:rsidRDefault="00A97D74" w:rsidP="00A97D74">
      <w:pPr>
        <w:spacing w:after="0" w:line="408" w:lineRule="auto"/>
        <w:ind w:left="120"/>
        <w:jc w:val="center"/>
      </w:pPr>
      <w:r w:rsidRPr="001E542E">
        <w:rPr>
          <w:rFonts w:ascii="Times New Roman" w:hAnsi="Times New Roman"/>
          <w:b/>
          <w:color w:val="000000"/>
          <w:sz w:val="28"/>
        </w:rPr>
        <w:t>‌</w:t>
      </w:r>
      <w:bookmarkStart w:id="1" w:name="136dcea1-2d9e-4c3b-8c18-19bdf8f2b14a"/>
      <w:r w:rsidRPr="001E542E">
        <w:rPr>
          <w:rFonts w:ascii="Times New Roman" w:hAnsi="Times New Roman"/>
          <w:b/>
          <w:color w:val="000000"/>
          <w:sz w:val="28"/>
        </w:rPr>
        <w:t>МКУ "УПРАВЛЕНИЕ ОБРАЗОВАНИЯ " ГО г. КАСПИЙСК</w:t>
      </w:r>
      <w:bookmarkEnd w:id="1"/>
      <w:r w:rsidRPr="001E542E">
        <w:rPr>
          <w:rFonts w:ascii="Times New Roman" w:hAnsi="Times New Roman"/>
          <w:b/>
          <w:color w:val="000000"/>
          <w:sz w:val="28"/>
        </w:rPr>
        <w:t>‌</w:t>
      </w:r>
      <w:r w:rsidRPr="001E542E">
        <w:rPr>
          <w:rFonts w:ascii="Times New Roman" w:hAnsi="Times New Roman"/>
          <w:color w:val="000000"/>
          <w:sz w:val="28"/>
        </w:rPr>
        <w:t>​</w:t>
      </w:r>
    </w:p>
    <w:p w:rsidR="00A97D74" w:rsidRDefault="00A97D74" w:rsidP="00A97D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72AA6">
        <w:rPr>
          <w:rFonts w:ascii="Times New Roman" w:hAnsi="Times New Roman"/>
          <w:b/>
          <w:color w:val="000000"/>
          <w:sz w:val="28"/>
        </w:rPr>
        <w:t>Муниципальное бюджетное образовательное учреждение</w:t>
      </w:r>
    </w:p>
    <w:p w:rsidR="00A97D74" w:rsidRDefault="00A97D74" w:rsidP="00A97D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</w:t>
      </w:r>
      <w:r w:rsidRPr="00172AA6">
        <w:rPr>
          <w:rFonts w:ascii="Times New Roman" w:hAnsi="Times New Roman"/>
          <w:b/>
          <w:color w:val="000000"/>
          <w:sz w:val="28"/>
        </w:rPr>
        <w:t>Ср</w:t>
      </w:r>
      <w:r>
        <w:rPr>
          <w:rFonts w:ascii="Times New Roman" w:hAnsi="Times New Roman"/>
          <w:b/>
          <w:color w:val="000000"/>
          <w:sz w:val="28"/>
        </w:rPr>
        <w:t>едняя общеобразовательная школа №2</w:t>
      </w:r>
    </w:p>
    <w:p w:rsidR="00A97D74" w:rsidRPr="00465091" w:rsidRDefault="00A97D74" w:rsidP="00A97D7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им. Героя Советского Союза А.А.Назарова»</w:t>
      </w:r>
    </w:p>
    <w:p w:rsidR="00A97D74" w:rsidRPr="00465091" w:rsidRDefault="00A97D74" w:rsidP="00A97D74">
      <w:pPr>
        <w:spacing w:after="0"/>
        <w:ind w:left="120"/>
      </w:pPr>
    </w:p>
    <w:p w:rsidR="00A97D74" w:rsidRPr="00465091" w:rsidRDefault="00A97D74" w:rsidP="00A97D7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7D74" w:rsidRPr="00E2220E" w:rsidTr="00D620C7">
        <w:tc>
          <w:tcPr>
            <w:tcW w:w="3114" w:type="dxa"/>
          </w:tcPr>
          <w:p w:rsidR="00A97D74" w:rsidRPr="0040209D" w:rsidRDefault="00A97D74" w:rsidP="00D620C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97D74" w:rsidRPr="008944ED" w:rsidRDefault="00A97D74" w:rsidP="00D6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заседание ШМО</w:t>
            </w:r>
          </w:p>
          <w:p w:rsidR="00A97D74" w:rsidRDefault="00A97D74" w:rsidP="00D620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7D74" w:rsidRPr="008944ED" w:rsidRDefault="00A97D74" w:rsidP="00D620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Шей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халиева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П.Х.</w:t>
            </w:r>
          </w:p>
          <w:p w:rsidR="00A97D74" w:rsidRPr="0040209D" w:rsidRDefault="00A97D74" w:rsidP="00D6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7D74" w:rsidRPr="0040209D" w:rsidRDefault="00A97D74" w:rsidP="00D6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97D74" w:rsidRPr="008944ED" w:rsidRDefault="00A97D74" w:rsidP="00D6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97D74" w:rsidRDefault="00A97D74" w:rsidP="00D620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7D74" w:rsidRDefault="00A97D74" w:rsidP="00D620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БутдаеваМ.С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A97D74" w:rsidRPr="0040209D" w:rsidRDefault="00A97D74" w:rsidP="00D620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97D74" w:rsidRDefault="00A97D74" w:rsidP="00D6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97D74" w:rsidRPr="008944ED" w:rsidRDefault="00A97D74" w:rsidP="00D620C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97D74" w:rsidRDefault="00A97D74" w:rsidP="00D620C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97D74" w:rsidRPr="008944ED" w:rsidRDefault="00A97D74" w:rsidP="00D620C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Казанбиев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А.Р.</w:t>
            </w:r>
          </w:p>
          <w:p w:rsidR="00A97D74" w:rsidRDefault="00A97D74" w:rsidP="00D620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Приказ№92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A97D74" w:rsidRPr="0040209D" w:rsidRDefault="00A97D74" w:rsidP="00D620C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97D74" w:rsidRDefault="00A97D74" w:rsidP="00A97D74">
      <w:pPr>
        <w:spacing w:after="0"/>
      </w:pPr>
    </w:p>
    <w:p w:rsidR="00A97D74" w:rsidRDefault="00A97D74" w:rsidP="00A97D74">
      <w:pPr>
        <w:spacing w:after="0"/>
        <w:ind w:left="120"/>
      </w:pPr>
    </w:p>
    <w:p w:rsidR="00A97D74" w:rsidRDefault="00A97D74" w:rsidP="00A97D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E542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97D74" w:rsidRPr="001E542E" w:rsidRDefault="00A97D74" w:rsidP="00A97D74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</w:t>
      </w:r>
      <w:r w:rsidRPr="001E542E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A97D74" w:rsidRPr="001538D3" w:rsidRDefault="00A97D74" w:rsidP="00A97D7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538D3">
        <w:rPr>
          <w:rFonts w:ascii="Times New Roman" w:hAnsi="Times New Roman" w:cs="Times New Roman"/>
          <w:b/>
          <w:sz w:val="36"/>
        </w:rPr>
        <w:t xml:space="preserve">Адаптированная основная общеобразовательная </w:t>
      </w:r>
      <w:r>
        <w:rPr>
          <w:rFonts w:ascii="Times New Roman" w:hAnsi="Times New Roman" w:cs="Times New Roman"/>
          <w:b/>
          <w:sz w:val="36"/>
        </w:rPr>
        <w:t xml:space="preserve">                   программа основного</w:t>
      </w:r>
      <w:r w:rsidRPr="001538D3">
        <w:rPr>
          <w:rFonts w:ascii="Times New Roman" w:hAnsi="Times New Roman" w:cs="Times New Roman"/>
          <w:b/>
          <w:sz w:val="36"/>
        </w:rPr>
        <w:t xml:space="preserve"> общего образования</w:t>
      </w:r>
    </w:p>
    <w:p w:rsidR="00A97D74" w:rsidRPr="001538D3" w:rsidRDefault="00A97D74" w:rsidP="00A97D7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1538D3">
        <w:rPr>
          <w:rFonts w:ascii="Times New Roman" w:hAnsi="Times New Roman" w:cs="Times New Roman"/>
          <w:b/>
          <w:sz w:val="36"/>
        </w:rPr>
        <w:t>обучающихся с задержкой психического развития</w:t>
      </w:r>
    </w:p>
    <w:p w:rsidR="00A97D74" w:rsidRPr="001538D3" w:rsidRDefault="00A97D74" w:rsidP="00A97D74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 варианту 7.8</w:t>
      </w:r>
      <w:r w:rsidRPr="001538D3">
        <w:rPr>
          <w:rFonts w:ascii="Times New Roman" w:hAnsi="Times New Roman" w:cs="Times New Roman"/>
          <w:b/>
          <w:sz w:val="36"/>
        </w:rPr>
        <w:t>. ФГОС НОО ОВЗ</w:t>
      </w:r>
    </w:p>
    <w:p w:rsidR="00A97D74" w:rsidRDefault="00A97D74" w:rsidP="00A97D7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обучающегося 7 класса</w:t>
      </w:r>
      <w:r w:rsidRPr="001E542E">
        <w:rPr>
          <w:rFonts w:ascii="Times New Roman" w:hAnsi="Times New Roman"/>
          <w:color w:val="000000"/>
          <w:sz w:val="28"/>
        </w:rPr>
        <w:t xml:space="preserve"> </w:t>
      </w:r>
    </w:p>
    <w:p w:rsidR="00A97D74" w:rsidRPr="001538D3" w:rsidRDefault="00A97D74" w:rsidP="00A97D74">
      <w:pPr>
        <w:spacing w:after="0" w:line="408" w:lineRule="auto"/>
        <w:ind w:left="120"/>
        <w:jc w:val="center"/>
      </w:pPr>
      <w:r w:rsidRPr="001E542E">
        <w:rPr>
          <w:b/>
          <w:sz w:val="36"/>
        </w:rPr>
        <w:t>Учитель английского языка Салихова У.А.</w:t>
      </w:r>
    </w:p>
    <w:p w:rsidR="00A97D74" w:rsidRPr="001E542E" w:rsidRDefault="00A97D74" w:rsidP="00A97D74">
      <w:pPr>
        <w:spacing w:after="0"/>
        <w:ind w:left="120"/>
        <w:jc w:val="center"/>
      </w:pPr>
    </w:p>
    <w:p w:rsidR="00A97D74" w:rsidRPr="001E542E" w:rsidRDefault="00A97D74" w:rsidP="00A97D74">
      <w:pPr>
        <w:spacing w:after="0"/>
        <w:ind w:left="120"/>
        <w:jc w:val="center"/>
      </w:pPr>
    </w:p>
    <w:p w:rsidR="00A97D74" w:rsidRPr="001E542E" w:rsidRDefault="00A97D74" w:rsidP="00A97D74">
      <w:pPr>
        <w:spacing w:after="0"/>
      </w:pPr>
    </w:p>
    <w:p w:rsidR="00A97D74" w:rsidRDefault="00A97D74" w:rsidP="00A97D74">
      <w:pPr>
        <w:spacing w:after="0"/>
      </w:pPr>
    </w:p>
    <w:p w:rsidR="00A97D74" w:rsidRDefault="00A97D74" w:rsidP="00A97D74">
      <w:pPr>
        <w:spacing w:after="0"/>
      </w:pPr>
    </w:p>
    <w:p w:rsidR="00A97D74" w:rsidRPr="001E542E" w:rsidRDefault="00A97D74" w:rsidP="00A97D74">
      <w:pPr>
        <w:spacing w:after="0"/>
      </w:pPr>
    </w:p>
    <w:p w:rsidR="00A97D74" w:rsidRPr="001E542E" w:rsidRDefault="00A97D74" w:rsidP="00A97D74">
      <w:pPr>
        <w:spacing w:after="0"/>
        <w:ind w:left="120"/>
        <w:jc w:val="center"/>
      </w:pPr>
    </w:p>
    <w:p w:rsidR="00A97D74" w:rsidRPr="001E542E" w:rsidRDefault="00A97D74" w:rsidP="00A97D74">
      <w:pPr>
        <w:spacing w:after="0"/>
        <w:ind w:left="120"/>
        <w:jc w:val="center"/>
      </w:pPr>
      <w:r w:rsidRPr="001E542E">
        <w:rPr>
          <w:rFonts w:ascii="Times New Roman" w:hAnsi="Times New Roman"/>
          <w:color w:val="000000"/>
          <w:sz w:val="28"/>
        </w:rPr>
        <w:t>​</w:t>
      </w:r>
      <w:bookmarkStart w:id="2" w:name="2ca4b822-b41b-4bca-a0ae-e8dae98d20bd"/>
      <w:r w:rsidRPr="001E542E">
        <w:rPr>
          <w:rFonts w:ascii="Times New Roman" w:hAnsi="Times New Roman"/>
          <w:b/>
          <w:color w:val="000000"/>
          <w:sz w:val="28"/>
        </w:rPr>
        <w:t>Каспийск</w:t>
      </w:r>
      <w:bookmarkEnd w:id="2"/>
      <w:r w:rsidRPr="001E542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7890e0d-bf7f-43fe-815c-7a678ee14218"/>
      <w:r w:rsidRPr="001E542E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1E542E">
        <w:rPr>
          <w:rFonts w:ascii="Times New Roman" w:hAnsi="Times New Roman"/>
          <w:b/>
          <w:color w:val="000000"/>
          <w:sz w:val="28"/>
        </w:rPr>
        <w:t>‌</w:t>
      </w:r>
      <w:r w:rsidRPr="001E542E">
        <w:rPr>
          <w:rFonts w:ascii="Times New Roman" w:hAnsi="Times New Roman"/>
          <w:color w:val="000000"/>
          <w:sz w:val="28"/>
        </w:rPr>
        <w:t>​</w:t>
      </w:r>
    </w:p>
    <w:p w:rsidR="00A97D74" w:rsidRDefault="00A97D74" w:rsidP="00A97D74"/>
    <w:p w:rsidR="00A97D74" w:rsidRDefault="00A97D74" w:rsidP="002D681B">
      <w:pPr>
        <w:pStyle w:val="a6"/>
        <w:rPr>
          <w:rStyle w:val="a7"/>
          <w:color w:val="auto"/>
        </w:rPr>
      </w:pPr>
      <w:bookmarkStart w:id="4" w:name="_GoBack"/>
      <w:bookmarkEnd w:id="4"/>
    </w:p>
    <w:p w:rsidR="002D681B" w:rsidRPr="005B0721" w:rsidRDefault="002D681B" w:rsidP="002D681B">
      <w:pPr>
        <w:pStyle w:val="a6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           </w:t>
      </w:r>
      <w:r w:rsidRPr="005B0721">
        <w:rPr>
          <w:rStyle w:val="a7"/>
          <w:color w:val="auto"/>
          <w:lang w:eastAsia="ru-RU"/>
        </w:rPr>
        <w:t>Пояснительная записка</w:t>
      </w:r>
      <w:r w:rsidRPr="005B0721">
        <w:rPr>
          <w:rStyle w:val="a7"/>
          <w:color w:val="auto"/>
        </w:rPr>
        <w:t xml:space="preserve"> </w:t>
      </w:r>
    </w:p>
    <w:p w:rsidR="002D681B" w:rsidRPr="005B0721" w:rsidRDefault="002D681B" w:rsidP="002D681B">
      <w:pPr>
        <w:pStyle w:val="a6"/>
        <w:rPr>
          <w:rStyle w:val="a7"/>
          <w:color w:val="auto"/>
        </w:rPr>
      </w:pP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Рабочая программа учебного курса «Английский язык» для 7 класса (далее-Рабочая программа) к УМК О.В. Афанасьевой «Английский язык», составлена на основе ФГОС НОО (2009г.)</w:t>
      </w:r>
      <w:proofErr w:type="gramStart"/>
      <w:r w:rsidRPr="005B0721">
        <w:rPr>
          <w:rStyle w:val="a7"/>
          <w:color w:val="auto"/>
        </w:rPr>
        <w:t xml:space="preserve"> ,</w:t>
      </w:r>
      <w:proofErr w:type="gramEnd"/>
      <w:r w:rsidRPr="005B0721">
        <w:rPr>
          <w:rStyle w:val="a7"/>
          <w:color w:val="auto"/>
        </w:rPr>
        <w:t xml:space="preserve"> авторской программы О.В. Афанасьевой, И.В. Михеевой для 5-9 классов «Английский язык», Дрофа , 2016, Примерной программы по иностранному языку. </w:t>
      </w:r>
    </w:p>
    <w:p w:rsidR="002D681B" w:rsidRPr="005B0721" w:rsidRDefault="005B0721" w:rsidP="002D681B">
      <w:pPr>
        <w:spacing w:after="0"/>
        <w:rPr>
          <w:rStyle w:val="a7"/>
          <w:color w:val="auto"/>
        </w:rPr>
      </w:pPr>
      <w:r>
        <w:rPr>
          <w:rStyle w:val="a7"/>
          <w:color w:val="auto"/>
        </w:rPr>
        <w:t xml:space="preserve">Настоящая программа предмета </w:t>
      </w:r>
      <w:r w:rsidR="002D681B" w:rsidRPr="005B0721">
        <w:rPr>
          <w:rStyle w:val="a7"/>
          <w:color w:val="auto"/>
        </w:rPr>
        <w:t>разработана на основе следующих документов: 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- Федерального закона от 29.12.2012 273 – ФЗ «Об образовании в Российской Федерации», ФГОС ООО (Приказ </w:t>
      </w:r>
      <w:proofErr w:type="spellStart"/>
      <w:r w:rsidRPr="005B0721">
        <w:rPr>
          <w:rStyle w:val="a7"/>
          <w:color w:val="auto"/>
        </w:rPr>
        <w:t>МИНобрнауки</w:t>
      </w:r>
      <w:proofErr w:type="spellEnd"/>
      <w:r w:rsidRPr="005B0721">
        <w:rPr>
          <w:rStyle w:val="a7"/>
          <w:color w:val="auto"/>
        </w:rPr>
        <w:t xml:space="preserve"> России от 17.12.2010 № 1897, приказ </w:t>
      </w:r>
      <w:proofErr w:type="spellStart"/>
      <w:r w:rsidRPr="005B0721">
        <w:rPr>
          <w:rStyle w:val="a7"/>
          <w:color w:val="auto"/>
        </w:rPr>
        <w:t>Минобрнауки</w:t>
      </w:r>
      <w:proofErr w:type="spellEnd"/>
      <w:r w:rsidRPr="005B0721">
        <w:rPr>
          <w:rStyle w:val="a7"/>
          <w:color w:val="auto"/>
        </w:rPr>
        <w:t xml:space="preserve"> России от 29.12.2014 №1644 «О внесении изменений в приказ </w:t>
      </w:r>
      <w:proofErr w:type="spellStart"/>
      <w:r w:rsidRPr="005B0721">
        <w:rPr>
          <w:rStyle w:val="a7"/>
          <w:color w:val="auto"/>
        </w:rPr>
        <w:t>Минобрнауки</w:t>
      </w:r>
      <w:proofErr w:type="spellEnd"/>
      <w:r w:rsidRPr="005B0721">
        <w:rPr>
          <w:rStyle w:val="a7"/>
          <w:color w:val="auto"/>
        </w:rPr>
        <w:t xml:space="preserve"> РФ от 17.12.2010 №1897»), 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приказа Министерства образования и науки РФ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и основного общего образования», 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- </w:t>
      </w:r>
      <w:hyperlink r:id="rId5" w:history="1">
        <w:r w:rsidRPr="005B0721">
          <w:rPr>
            <w:rStyle w:val="a7"/>
            <w:color w:val="auto"/>
          </w:rPr>
          <w:t>Постановлением Главного государственного санитарного врача РФ от 28 января 2021 г. № 2</w:t>
        </w:r>
      </w:hyperlink>
      <w:r w:rsidRPr="005B0721">
        <w:rPr>
          <w:rStyle w:val="a7"/>
          <w:color w:val="auto"/>
        </w:rPr>
        <w:t xml:space="preserve"> (СанПиН 1.2.3685-21)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Примерной программы основного общего образования МБОУ СОШ № 2.г Каспийск  </w:t>
      </w:r>
      <w:proofErr w:type="spellStart"/>
      <w:r w:rsidRPr="005B0721">
        <w:rPr>
          <w:rStyle w:val="a7"/>
          <w:color w:val="auto"/>
        </w:rPr>
        <w:t>РД</w:t>
      </w:r>
      <w:proofErr w:type="gramStart"/>
      <w:r w:rsidRPr="005B0721">
        <w:rPr>
          <w:rStyle w:val="a7"/>
          <w:color w:val="auto"/>
        </w:rPr>
        <w:t>.п</w:t>
      </w:r>
      <w:proofErr w:type="gramEnd"/>
      <w:r w:rsidRPr="005B0721">
        <w:rPr>
          <w:rStyle w:val="a7"/>
          <w:color w:val="auto"/>
        </w:rPr>
        <w:t>римерной</w:t>
      </w:r>
      <w:proofErr w:type="spellEnd"/>
      <w:r w:rsidRPr="005B0721">
        <w:rPr>
          <w:rStyle w:val="a7"/>
          <w:color w:val="auto"/>
        </w:rPr>
        <w:t xml:space="preserve"> программы основного общего образования по иностранным языкам: английский язык (базовый уровень) , авторской программы к учебнику «</w:t>
      </w:r>
      <w:proofErr w:type="spellStart"/>
      <w:r w:rsidRPr="005B0721">
        <w:rPr>
          <w:rStyle w:val="a7"/>
          <w:color w:val="auto"/>
        </w:rPr>
        <w:t>Rainbow</w:t>
      </w:r>
      <w:proofErr w:type="spellEnd"/>
      <w:r w:rsidRPr="005B0721">
        <w:rPr>
          <w:rStyle w:val="a7"/>
          <w:color w:val="auto"/>
        </w:rPr>
        <w:t xml:space="preserve"> </w:t>
      </w:r>
      <w:proofErr w:type="spellStart"/>
      <w:r w:rsidRPr="005B0721">
        <w:rPr>
          <w:rStyle w:val="a7"/>
          <w:color w:val="auto"/>
        </w:rPr>
        <w:t>English</w:t>
      </w:r>
      <w:proofErr w:type="spellEnd"/>
      <w:r w:rsidRPr="005B0721">
        <w:rPr>
          <w:rStyle w:val="a7"/>
          <w:color w:val="auto"/>
        </w:rPr>
        <w:t>» авторов О. В. Афанасьевой, И. В. Михеевой, Н. В. Языковой, Е. А.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Для обучения детей с ограниченными возможностями здоровья на дому, с учётом других предметов, рабочая программа предусматривает обучение в объёме 34 часов (1ч в неделю, т. е. 4 урока в месяц), что соответствует учебному плану обучения на дому учащихся 7 класса МБОУ СОШ №2 г. Каспийск РД. Содержание программы сохранено. В календарно-тематическом планировании отражено сжатие содержания за счет сокращения количества уроков на изучение тем.</w:t>
      </w:r>
      <w:r w:rsidRPr="005B0721">
        <w:rPr>
          <w:rStyle w:val="a7"/>
          <w:color w:val="auto"/>
        </w:rPr>
        <w:br/>
        <w:t>Рабочая программа ориентирована на учебник:</w:t>
      </w:r>
    </w:p>
    <w:tbl>
      <w:tblPr>
        <w:tblW w:w="781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8"/>
        <w:gridCol w:w="2001"/>
        <w:gridCol w:w="1322"/>
        <w:gridCol w:w="758"/>
        <w:gridCol w:w="1187"/>
        <w:gridCol w:w="1671"/>
      </w:tblGrid>
      <w:tr w:rsidR="005B0721" w:rsidRPr="005B0721" w:rsidTr="002D681B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Порядковый номер учебника в Федеральном перечне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Автор/Авторский коллектив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Название учебника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Класс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Издатель учебника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Нормативный документ</w:t>
            </w:r>
          </w:p>
        </w:tc>
      </w:tr>
      <w:tr w:rsidR="005B0721" w:rsidRPr="005B0721" w:rsidTr="002D681B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О.В.Афанасьева, И.В.Михеева, К.М.Баранова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Английский язык. 7класс</w:t>
            </w:r>
          </w:p>
        </w:tc>
        <w:tc>
          <w:tcPr>
            <w:tcW w:w="5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681B" w:rsidRPr="005B0721" w:rsidRDefault="002D681B" w:rsidP="002D681B">
            <w:pPr>
              <w:spacing w:after="0"/>
              <w:rPr>
                <w:rStyle w:val="a7"/>
                <w:color w:val="auto"/>
              </w:rPr>
            </w:pPr>
            <w:r w:rsidRPr="005B0721">
              <w:rPr>
                <w:rStyle w:val="a7"/>
                <w:color w:val="auto"/>
              </w:rPr>
              <w:t>Издательство «Дрофа»</w:t>
            </w:r>
          </w:p>
        </w:tc>
      </w:tr>
    </w:tbl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Планируемые результаты изучения курса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Личностные, </w:t>
      </w:r>
      <w:proofErr w:type="spellStart"/>
      <w:r w:rsidRPr="005B0721">
        <w:rPr>
          <w:rStyle w:val="a7"/>
          <w:color w:val="auto"/>
        </w:rPr>
        <w:t>метапредметные</w:t>
      </w:r>
      <w:proofErr w:type="spellEnd"/>
      <w:r w:rsidRPr="005B0721">
        <w:rPr>
          <w:rStyle w:val="a7"/>
          <w:color w:val="auto"/>
        </w:rPr>
        <w:t xml:space="preserve"> и предметные результаты освоения учебного предмета: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Личностные результаты включают готовность и способность обучающихся к саморазвитию и личностному самоопределению, </w:t>
      </w:r>
      <w:proofErr w:type="spellStart"/>
      <w:r w:rsidRPr="005B0721">
        <w:rPr>
          <w:rStyle w:val="a7"/>
          <w:color w:val="auto"/>
        </w:rPr>
        <w:t>сформированность</w:t>
      </w:r>
      <w:proofErr w:type="spellEnd"/>
      <w:r w:rsidRPr="005B0721">
        <w:rPr>
          <w:rStyle w:val="a7"/>
          <w:color w:val="auto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Примерной программой основного общего </w:t>
      </w:r>
      <w:r w:rsidRPr="005B0721">
        <w:rPr>
          <w:rStyle w:val="a7"/>
          <w:color w:val="auto"/>
        </w:rPr>
        <w:lastRenderedPageBreak/>
        <w:t>образования изучение иностранного языка предполагает достижение следующих личностных результатов: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• формирование мотивации изучения 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 личностных, </w:t>
      </w:r>
      <w:proofErr w:type="spellStart"/>
      <w:r w:rsidRPr="005B0721">
        <w:rPr>
          <w:rStyle w:val="a7"/>
          <w:color w:val="auto"/>
        </w:rPr>
        <w:t>метапредметных</w:t>
      </w:r>
      <w:proofErr w:type="spellEnd"/>
      <w:r w:rsidRPr="005B0721">
        <w:rPr>
          <w:rStyle w:val="a7"/>
          <w:color w:val="auto"/>
        </w:rPr>
        <w:t> и предметных результатов.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proofErr w:type="spellStart"/>
      <w:r w:rsidRPr="005B0721">
        <w:rPr>
          <w:rStyle w:val="a7"/>
          <w:color w:val="auto"/>
        </w:rPr>
        <w:t>Метапредметные</w:t>
      </w:r>
      <w:proofErr w:type="spellEnd"/>
      <w:r w:rsidRPr="005B0721">
        <w:rPr>
          <w:rStyle w:val="a7"/>
          <w:color w:val="auto"/>
        </w:rPr>
        <w:t xml:space="preserve"> результаты включают освоенные обучающимися </w:t>
      </w:r>
      <w:proofErr w:type="spellStart"/>
      <w:r w:rsidRPr="005B0721">
        <w:rPr>
          <w:rStyle w:val="a7"/>
          <w:color w:val="auto"/>
        </w:rPr>
        <w:t>межпредметные</w:t>
      </w:r>
      <w:proofErr w:type="spellEnd"/>
      <w:r w:rsidRPr="005B0721">
        <w:rPr>
          <w:rStyle w:val="a7"/>
          <w:color w:val="auto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</w:r>
      <w:proofErr w:type="spellStart"/>
      <w:r w:rsidRPr="005B0721">
        <w:rPr>
          <w:rStyle w:val="a7"/>
          <w:color w:val="auto"/>
        </w:rPr>
        <w:t>метапредметных</w:t>
      </w:r>
      <w:proofErr w:type="spellEnd"/>
      <w:r w:rsidRPr="005B0721">
        <w:rPr>
          <w:rStyle w:val="a7"/>
          <w:color w:val="auto"/>
        </w:rPr>
        <w:t> результатов: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планировать свое речевое и неречевое поведение;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взаимодействовать с окружающими, выполняя разные социальные роли;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использовать информационно-коммуникационные технологии;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Предметные результаты включают освоенные обучающимися в ходе изучения учебного предмета специфические для данной предметной области умения, виды деятельности по </w:t>
      </w:r>
      <w:r w:rsidRPr="005B0721">
        <w:rPr>
          <w:rStyle w:val="a7"/>
          <w:color w:val="auto"/>
        </w:rPr>
        <w:lastRenderedPageBreak/>
        <w:t>получению нового знания в рамках учебного предмета, его преобразованию и применению в учебных, учебно-проектных ситуациях.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1. В коммуникативной сфере: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Речевая компетенция в следующих видах речевой деятельности: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 говорении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 </w:t>
      </w:r>
      <w:proofErr w:type="spellStart"/>
      <w:r w:rsidRPr="005B0721">
        <w:rPr>
          <w:rStyle w:val="a7"/>
          <w:color w:val="auto"/>
        </w:rPr>
        <w:t>аудировании</w:t>
      </w:r>
      <w:proofErr w:type="spellEnd"/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—воспринимать на слух и полностью понимать речь учителя, одноклассников;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 чтении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—ориентироваться в иноязычном тексте; прогнозировать его содержание по заголовку;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—читать текст с выборочным пониманием значимой/ нужной/интересующей информации;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 письме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—заполнять анкеты и формуляры;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В плане языковой компетенции выпускник основной школы должен знать/понимать: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lastRenderedPageBreak/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основные различия систем английского и русского язы-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ков.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Кроме того, школьники должны уметь: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применять правила написания слов, изученных в основной школе;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В отношении социокультурной компетенции от выпускников требуется: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знакомство с образцами художественной, публицистической и научно-популярной литературы;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наличие представления о сходстве и различиях в традициях своей страны и стран изучаемого языка;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понимание роли владения иностранными языками в современном мире.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В результате формирования компенсаторной компетенции 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задавать вопрос, переспрашивать с целью уточнения отдельных неизвестных языковых явлений в тексте;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использовать перифраз, синонимические средства, словарные замены, жесты, мимику.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2. В познавательной сфере 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lastRenderedPageBreak/>
        <w:t>Универсальные учебные действия (</w:t>
      </w:r>
      <w:proofErr w:type="spellStart"/>
      <w:r w:rsidRPr="005B0721">
        <w:rPr>
          <w:rStyle w:val="a7"/>
          <w:color w:val="auto"/>
        </w:rPr>
        <w:t>общеучебные</w:t>
      </w:r>
      <w:proofErr w:type="spellEnd"/>
      <w:r w:rsidRPr="005B0721">
        <w:rPr>
          <w:rStyle w:val="a7"/>
          <w:color w:val="auto"/>
        </w:rPr>
        <w:t xml:space="preserve"> умения):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регулятивные: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составлять план выполнения задачи, проекта в группе под руководством учителя;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оценивать ход и результаты выполнения задачи, проекта;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критически анализировать успехи и недостатки проделанной работы.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познавательные: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выполнять универсальные логические действия: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—анализ (выделение признаков),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—синтез (составление целого из частей, в том числе с самостоятельным достраиванием),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—выбирать основания для сравнения, классификации объектов,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—устанавливать аналогии и причинно-следственные связи,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—выстраивать логическую цепь рассуждений,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—относить объекты к известным понятиям;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преобразовывать информацию из одной формы в другую: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—обобщать информацию в виде таблиц, схем, опорного конспекта,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—составлять простой план текста (в виде ключевых слов, вопросов);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коммуникативные: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четко и ясно выражать свои мысли;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отстаивать свою точку зрения, аргументировать ее;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учиться критично относиться к собственному мнению;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слушать других, принимать другую точку зрения, быть готовым изменить свою;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организовывать учебное взаимодействие в группе (распределять роли, договариваться друг с другом);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Специальные учебные умения: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• владеть различными стратегиями чтения и </w:t>
      </w:r>
      <w:proofErr w:type="spellStart"/>
      <w:r w:rsidRPr="005B0721">
        <w:rPr>
          <w:rStyle w:val="a7"/>
          <w:color w:val="auto"/>
        </w:rPr>
        <w:t>аудирования</w:t>
      </w:r>
      <w:proofErr w:type="spellEnd"/>
      <w:r w:rsidRPr="005B0721">
        <w:rPr>
          <w:rStyle w:val="a7"/>
          <w:color w:val="auto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• ориентироваться в иноязычном печатном и </w:t>
      </w:r>
      <w:proofErr w:type="spellStart"/>
      <w:r w:rsidRPr="005B0721">
        <w:rPr>
          <w:rStyle w:val="a7"/>
          <w:color w:val="auto"/>
        </w:rPr>
        <w:t>аудиотексте</w:t>
      </w:r>
      <w:proofErr w:type="spellEnd"/>
      <w:r w:rsidRPr="005B0721">
        <w:rPr>
          <w:rStyle w:val="a7"/>
          <w:color w:val="auto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иноязычному речевому партнеру или человеку, не владеющему иностранным языком;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догадываться о значении слов на основе языковой и контекстуальной догадки, словообразовательных моделей;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использовать выборочный перевод для уточнения понимания текста;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узнавать грамматические явления в тексте на основе дифференцирующих признаков;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lastRenderedPageBreak/>
        <w:t>•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пользоваться поисковыми системами;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овладевать необходимыми для дальнейшего самостоятельного изучения английского языка способами и приемами.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3. В ценностно-ориентационной сфере: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представление о языке как средстве выражения чувств, эмоций, основе культуры общения;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 xml:space="preserve">• представление о целостном </w:t>
      </w:r>
      <w:proofErr w:type="spellStart"/>
      <w:r w:rsidRPr="005B0721">
        <w:rPr>
          <w:rStyle w:val="a7"/>
          <w:color w:val="auto"/>
        </w:rPr>
        <w:t>полиязычном</w:t>
      </w:r>
      <w:proofErr w:type="spellEnd"/>
      <w:r w:rsidRPr="005B0721">
        <w:rPr>
          <w:rStyle w:val="a7"/>
          <w:color w:val="auto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br/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4. В эстетической сфере: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владение элементарными средствами выражения чувств и эмоций на иностранном языке;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5. В трудовой и физической сферах: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формирование самодисциплины, упорства, устойчивости, самостоятельности в учебном труде;</w:t>
      </w:r>
    </w:p>
    <w:p w:rsidR="002D681B" w:rsidRPr="005B0721" w:rsidRDefault="002D681B" w:rsidP="002D681B">
      <w:pPr>
        <w:spacing w:after="0"/>
        <w:rPr>
          <w:rStyle w:val="a7"/>
          <w:color w:val="auto"/>
        </w:rPr>
      </w:pPr>
      <w:r w:rsidRPr="005B0721">
        <w:rPr>
          <w:rStyle w:val="a7"/>
          <w:color w:val="auto"/>
        </w:rPr>
        <w:t>• умение работать в соответствии с намеченным планом, добиваясь успеха;</w:t>
      </w:r>
    </w:p>
    <w:p w:rsidR="002D681B" w:rsidRPr="005B0721" w:rsidRDefault="002D681B" w:rsidP="005B0721">
      <w:pPr>
        <w:spacing w:after="0"/>
        <w:rPr>
          <w:rStyle w:val="a7"/>
          <w:color w:val="auto"/>
          <w:lang w:eastAsia="ru-RU"/>
        </w:rPr>
      </w:pPr>
      <w:r w:rsidRPr="005B0721">
        <w:rPr>
          <w:rStyle w:val="a7"/>
          <w:color w:val="auto"/>
        </w:rPr>
        <w:t>• стремление вести здоровый образ жизни (режим труда и отдыха, питание, спорт, фитнес).</w:t>
      </w:r>
    </w:p>
    <w:p w:rsidR="002D681B" w:rsidRPr="002D681B" w:rsidRDefault="002D681B" w:rsidP="002D68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УЧЕБНОГО ПРЕДМЕТА (34 часа)</w:t>
      </w:r>
    </w:p>
    <w:tbl>
      <w:tblPr>
        <w:tblW w:w="990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509"/>
        <w:gridCol w:w="2391"/>
      </w:tblGrid>
      <w:tr w:rsidR="002D681B" w:rsidRPr="002D681B" w:rsidTr="002D681B">
        <w:tc>
          <w:tcPr>
            <w:tcW w:w="7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2D681B" w:rsidRPr="002D681B" w:rsidTr="002D681B">
        <w:tc>
          <w:tcPr>
            <w:tcW w:w="975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 «Школа и обучение в школе»</w:t>
            </w:r>
          </w:p>
        </w:tc>
      </w:tr>
      <w:tr w:rsidR="002D681B" w:rsidRPr="002D681B" w:rsidTr="002D681B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2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2D681B" w:rsidRPr="002D681B" w:rsidTr="002D681B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«Язык мира»</w:t>
            </w:r>
          </w:p>
        </w:tc>
        <w:tc>
          <w:tcPr>
            <w:tcW w:w="22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2D681B" w:rsidRPr="002D681B" w:rsidTr="002D681B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2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D681B" w:rsidRPr="002D681B" w:rsidTr="002D681B">
        <w:tc>
          <w:tcPr>
            <w:tcW w:w="975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«Некоторые факты об англоговорящем мире»</w:t>
            </w:r>
          </w:p>
        </w:tc>
      </w:tr>
      <w:tr w:rsidR="002D681B" w:rsidRPr="002D681B" w:rsidTr="002D681B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235" w:type="dxa"/>
            <w:tcBorders>
              <w:top w:val="nil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D681B" w:rsidRPr="002D681B" w:rsidTr="002D681B">
        <w:tc>
          <w:tcPr>
            <w:tcW w:w="9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4. «Живые существа вокруг нас»</w:t>
            </w:r>
          </w:p>
        </w:tc>
      </w:tr>
      <w:tr w:rsidR="002D681B" w:rsidRPr="002D681B" w:rsidTr="002D681B">
        <w:tc>
          <w:tcPr>
            <w:tcW w:w="73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23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D681B" w:rsidRPr="002D681B" w:rsidTr="002D681B">
        <w:tc>
          <w:tcPr>
            <w:tcW w:w="975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 «Экология»</w:t>
            </w:r>
          </w:p>
        </w:tc>
      </w:tr>
      <w:tr w:rsidR="002D681B" w:rsidRPr="002D681B" w:rsidTr="002D681B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2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 w:rsidR="002D681B" w:rsidRPr="002D681B" w:rsidTr="002D681B">
        <w:tc>
          <w:tcPr>
            <w:tcW w:w="9750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 «Здоровье»</w:t>
            </w:r>
          </w:p>
        </w:tc>
      </w:tr>
      <w:tr w:rsidR="002D681B" w:rsidRPr="002D681B" w:rsidTr="002D681B">
        <w:tc>
          <w:tcPr>
            <w:tcW w:w="739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223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2D681B" w:rsidRPr="002D681B" w:rsidRDefault="002D681B" w:rsidP="002D6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D68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</w:tbl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В результате изучения английского языка в 7 классе учащиеся должны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Знать/понимать: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Учащиеся должны уметь: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в области говорения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запрашивать и сообщать фактическую информацию («кто?», «что?», «где?», «когда?»,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«куда?», «как?», «с кем?», «почему?»), переходя с позиции спрашивающего на позицию отвечающего;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соглашаться принять в нем участие;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высказываться о фактах и событиях, используя такие типы речи, как повествование, сообщение, описание;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излагать основное содержание прочитанного с опорой на текст;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высказывать свое мнение в связи с прочитанным и прослушанным текстом;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делать сообщения по результатам проведенной проектной работы;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 xml:space="preserve">в области </w:t>
      </w:r>
      <w:proofErr w:type="spellStart"/>
      <w:r w:rsidRPr="002D681B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аудирования</w:t>
      </w:r>
      <w:proofErr w:type="spellEnd"/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понимать </w:t>
      </w:r>
      <w:r w:rsidRPr="002D681B">
        <w:rPr>
          <w:rFonts w:ascii="Arial" w:eastAsia="Times New Roman" w:hAnsi="Arial" w:cs="Arial"/>
          <w:i/>
          <w:iCs/>
          <w:color w:val="000000"/>
          <w:sz w:val="18"/>
          <w:szCs w:val="21"/>
          <w:lang w:eastAsia="ru-RU"/>
        </w:rPr>
        <w:t>основное содержание </w:t>
      </w: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несложных аутентичных текстов, относящихся к различным коммуникативным типам речи (сообщение/рассказ); уметь определять тему и факты сообщения, вычленять смысловые вехи; выделять главное, опуская второстепенное;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в области чтения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lastRenderedPageBreak/>
        <w:t>•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 кратко излагать содержание прочитанного; выражать свое мнение, соотносить со своим опытом;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b/>
          <w:bCs/>
          <w:color w:val="000000"/>
          <w:sz w:val="18"/>
          <w:szCs w:val="21"/>
          <w:lang w:eastAsia="ru-RU"/>
        </w:rPr>
        <w:t>в области письма и письменной речи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делать выписки из текста;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составлять план текста;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писать поздравления с праздниками, выражать пожелания (объемом до 30 слов, включая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адрес);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заполнять анкеты, бланки, указывая имя, фамилию, пол, возраст, гражданство, адрес;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 для: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достижения взаимопонимания в процессе устного и письменного общения с носителями иностранного языка;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приобщения к ценностям мировой культуры через иноязычные источники информации (в том числе мультимедийные);</w:t>
      </w: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18"/>
          <w:szCs w:val="21"/>
          <w:lang w:eastAsia="ru-RU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2D681B" w:rsidRPr="002D681B" w:rsidRDefault="005B0721" w:rsidP="005B072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21"/>
          <w:lang w:eastAsia="ru-RU"/>
        </w:rPr>
        <w:t xml:space="preserve">                                                       </w:t>
      </w:r>
      <w:r w:rsidR="002D681B" w:rsidRPr="002D6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Календарно - тематическое планирование</w:t>
      </w:r>
    </w:p>
    <w:p w:rsidR="002D681B" w:rsidRPr="002D681B" w:rsidRDefault="002D681B" w:rsidP="00DE1AC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английскому языку</w:t>
      </w:r>
    </w:p>
    <w:tbl>
      <w:tblPr>
        <w:tblW w:w="8946" w:type="dxa"/>
        <w:tblCellSpacing w:w="15" w:type="dxa"/>
        <w:tblInd w:w="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3"/>
        <w:gridCol w:w="3909"/>
        <w:gridCol w:w="919"/>
        <w:gridCol w:w="1286"/>
        <w:gridCol w:w="758"/>
        <w:gridCol w:w="1451"/>
      </w:tblGrid>
      <w:tr w:rsidR="00DE1ACE" w:rsidRPr="00DE1ACE" w:rsidTr="00E40129">
        <w:trPr>
          <w:trHeight w:val="401"/>
          <w:tblCellSpacing w:w="15" w:type="dxa"/>
        </w:trPr>
        <w:tc>
          <w:tcPr>
            <w:tcW w:w="88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>Календарно-тематическое планирование 7 класс (индивидуальное обучение на дому)</w:t>
            </w:r>
          </w:p>
        </w:tc>
      </w:tr>
      <w:tr w:rsidR="00DE1ACE" w:rsidRPr="00DE1ACE" w:rsidTr="00E40129">
        <w:trPr>
          <w:trHeight w:val="175"/>
          <w:tblCellSpacing w:w="15" w:type="dxa"/>
        </w:trPr>
        <w:tc>
          <w:tcPr>
            <w:tcW w:w="5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урока</w:t>
            </w:r>
          </w:p>
        </w:tc>
        <w:tc>
          <w:tcPr>
            <w:tcW w:w="40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9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1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Домашнее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задание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DE1ACE" w:rsidRPr="00DE1ACE" w:rsidTr="00E40129">
        <w:trPr>
          <w:trHeight w:val="1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DE1ACE" w:rsidRPr="00DE1ACE" w:rsidTr="00E40129">
        <w:trPr>
          <w:trHeight w:val="528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                     I четверть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Школа и обучение в школе. (5 часов)</w:t>
            </w:r>
          </w:p>
        </w:tc>
      </w:tr>
      <w:tr w:rsidR="00DE1ACE" w:rsidRPr="00DE1ACE" w:rsidTr="00E40129">
        <w:trPr>
          <w:trHeight w:val="419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Первый день в школе. Школы Америки.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Грамматические упражнения.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«Разделительные вопросы»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Упр9,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 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600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Имя существительное.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слов «кусок и пара».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Введение лексики по теме «Образование».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-10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Стр14-15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Слова упр.8,стр.18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600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Школы в Англии и Уэльсе.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Артикль в словосочетаниях.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Расписание в английской школе.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-10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19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Стр.22,упр.8 (слова)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Речевой этикет. Употребление фраз в диалогах. Школы России. Предлоги с прилагательными и глаголами.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-10 стр31-32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19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Суффиксы существительных.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Фразовые глаголы. Глагол «говорить» и его производные.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стр35-36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37"/>
          <w:tblCellSpacing w:w="15" w:type="dxa"/>
        </w:trPr>
        <w:tc>
          <w:tcPr>
            <w:tcW w:w="88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Языки мира (5 часов)</w:t>
            </w:r>
          </w:p>
        </w:tc>
      </w:tr>
      <w:tr w:rsidR="00DE1ACE" w:rsidRPr="00DE1ACE" w:rsidTr="00E40129">
        <w:trPr>
          <w:trHeight w:val="419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Языки мира. Артикли. Интернациональные слова. Настоящее совершенное время.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Упр8-10стр47,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Упр8-10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английского языка.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Английский язык и его виды. Наречия в вопросительных предложениях.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Упр9-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стр60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Упр10-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19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«Настоящее совершённое время.»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37"/>
          <w:tblCellSpacing w:w="15" w:type="dxa"/>
        </w:trPr>
        <w:tc>
          <w:tcPr>
            <w:tcW w:w="88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    2 четверть</w:t>
            </w:r>
          </w:p>
        </w:tc>
      </w:tr>
      <w:tr w:rsidR="00DE1ACE" w:rsidRPr="00DE1ACE" w:rsidTr="00E40129">
        <w:trPr>
          <w:trHeight w:val="437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Английский -язык планеты.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Употребления артикля. Словари и их информация.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Упр8-10 </w:t>
            </w: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70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Упр8,9 стр74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19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 и фразовые глаголы.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стр77-78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88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Страны англоговорящего мира (5 часов)</w:t>
            </w:r>
          </w:p>
        </w:tc>
      </w:tr>
      <w:tr w:rsidR="00DE1ACE" w:rsidRPr="00DE1ACE" w:rsidTr="00E40129">
        <w:trPr>
          <w:trHeight w:val="419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 о новом мире. Введение лексических единиц по теме «США»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-10стр87-88, стр.92 (слова)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19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Поисковое чтение с выбором заголовка.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Канада. Города США.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-10 стр93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лексики по теме «Австралия». Города Австралии Работа с текстом по теме.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Упр8-10стр102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стр105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01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Животный и растительный мир Австралии. Настоящее совершенное и прошедшее простое.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Слова,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 стр111,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Упр8-10 стр120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583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«Страны англо-говорящего мира»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583"/>
          <w:tblCellSpacing w:w="15" w:type="dxa"/>
        </w:trPr>
        <w:tc>
          <w:tcPr>
            <w:tcW w:w="88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</w:t>
            </w:r>
            <w:r w:rsidRPr="00DE1ACE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 xml:space="preserve">   3 четверть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Живые существа вокруг нас (6 часов)</w:t>
            </w:r>
          </w:p>
        </w:tc>
      </w:tr>
      <w:tr w:rsidR="00DE1ACE" w:rsidRPr="00DE1ACE" w:rsidTr="00E40129">
        <w:trPr>
          <w:trHeight w:val="73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Птицы на нашей планете. </w:t>
            </w: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 «Пингвины».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Упр8-10стр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Употребление артикля с производным словом «другой». Язык птиц.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 стр16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 ,стр.21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Настоящее совершенное продолженное время. Утвердительные и вопросительные предложения. Обезьяны в мире животных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Упр9-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стр.21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Упр10-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25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37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Культура общения.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Поздравления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упр.8,9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стр.30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Флора и фауна Британских островов. Насекомые в животном мире.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 стр34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текста «Чарльз Дарвин». Словообразование. Суффиксы прилагательных.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 стр38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9-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39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91"/>
          <w:tblCellSpacing w:w="15" w:type="dxa"/>
        </w:trPr>
        <w:tc>
          <w:tcPr>
            <w:tcW w:w="88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Экология (8 часов)</w:t>
            </w:r>
          </w:p>
        </w:tc>
      </w:tr>
      <w:tr w:rsidR="00DE1ACE" w:rsidRPr="00DE1ACE" w:rsidTr="00E40129">
        <w:trPr>
          <w:trHeight w:val="237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Национальные парки России. Введение лексических единиц по теме «Экология»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стр50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8 стр54 слова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19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лексических единиц по теме «Окружающая среда и загрязнение». Возвратные местоимения.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упр8 -10стпр61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Окружающая среда. Экологическая ситуация в моём регионе.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 стр65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19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Настоящее совершенное и настоящее 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совершенное длительное время. Климат в Европе.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-10 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стр65 -66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766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Настоящее совершенное и настоящее совершенное длительное времена.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88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b/>
                <w:i/>
                <w:iCs/>
                <w:color w:val="000000"/>
                <w:sz w:val="21"/>
                <w:szCs w:val="21"/>
                <w:lang w:eastAsia="ru-RU"/>
              </w:rPr>
              <w:t xml:space="preserve">                                                           4 четверть</w:t>
            </w: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Фонд защиты животных. Птица дронт. Предлоги места.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9-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70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01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Работа с текстом об окружающей среде.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Словообразование. Суффиксы существительных и приставки.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упр.10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стр.79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401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Загрязнение воды.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Фразовый глагол «брать»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стр79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888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Здоровый образ жизни (5 часов)</w:t>
            </w:r>
          </w:p>
        </w:tc>
      </w:tr>
      <w:tr w:rsidR="00DE1ACE" w:rsidRPr="00DE1ACE" w:rsidTr="00E40129">
        <w:trPr>
          <w:trHeight w:val="437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лексических единиц по теме «Здоровая еда».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Наречия. Слова синонимы.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Слова упр8 -</w:t>
            </w:r>
            <w:r w:rsidRPr="00DE1A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стр90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упр.8-10 стр.93-94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55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Восклицательные предложения и артикли в них. Части тела.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Упр8-10 стр97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73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Восклицательные предложения в диалогической речи.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Введение лексических единиц по теме «Быть здоровым!»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 наречий.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Упр8стр110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37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Словообразование. Фразовые глаголы.</w:t>
            </w:r>
          </w:p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Аудирование</w:t>
            </w:r>
            <w:proofErr w:type="spellEnd"/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Работа с текстом о езде на велосипеде.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Упр8-10 стр118</w:t>
            </w: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DE1ACE" w:rsidRPr="00DE1ACE" w:rsidTr="00E40129">
        <w:trPr>
          <w:trHeight w:val="237"/>
          <w:tblCellSpacing w:w="15" w:type="dxa"/>
        </w:trPr>
        <w:tc>
          <w:tcPr>
            <w:tcW w:w="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E1AC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Контрольная работа по теме «Здоровая еда»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1ACE" w:rsidRPr="00DE1ACE" w:rsidRDefault="00DE1ACE" w:rsidP="00DE1ACE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681B" w:rsidRPr="002D681B" w:rsidRDefault="002D681B" w:rsidP="002D68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D68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D681B" w:rsidRPr="002D681B" w:rsidRDefault="002D681B" w:rsidP="002D681B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24"/>
          <w:szCs w:val="24"/>
          <w:lang w:eastAsia="ru-RU"/>
        </w:rPr>
      </w:pPr>
    </w:p>
    <w:p w:rsidR="002D681B" w:rsidRPr="00B174CC" w:rsidRDefault="002D681B" w:rsidP="00C719D0">
      <w:pPr>
        <w:spacing w:after="0"/>
        <w:rPr>
          <w:sz w:val="14"/>
        </w:rPr>
      </w:pPr>
    </w:p>
    <w:sectPr w:rsidR="002D681B" w:rsidRPr="00B174CC" w:rsidSect="005B072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1B7"/>
    <w:multiLevelType w:val="multilevel"/>
    <w:tmpl w:val="B166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221E9"/>
    <w:multiLevelType w:val="multilevel"/>
    <w:tmpl w:val="389C4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B7A18"/>
    <w:multiLevelType w:val="multilevel"/>
    <w:tmpl w:val="6E5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A6A97"/>
    <w:multiLevelType w:val="multilevel"/>
    <w:tmpl w:val="D318B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D40F5"/>
    <w:multiLevelType w:val="multilevel"/>
    <w:tmpl w:val="707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A571B"/>
    <w:multiLevelType w:val="multilevel"/>
    <w:tmpl w:val="D2F4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A0AAA"/>
    <w:multiLevelType w:val="multilevel"/>
    <w:tmpl w:val="A9A2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C6C51"/>
    <w:multiLevelType w:val="multilevel"/>
    <w:tmpl w:val="7B62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FC683D"/>
    <w:multiLevelType w:val="multilevel"/>
    <w:tmpl w:val="597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14747D"/>
    <w:multiLevelType w:val="multilevel"/>
    <w:tmpl w:val="5AA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266A4"/>
    <w:multiLevelType w:val="multilevel"/>
    <w:tmpl w:val="D216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26EA4"/>
    <w:multiLevelType w:val="multilevel"/>
    <w:tmpl w:val="ADAA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D456B"/>
    <w:multiLevelType w:val="multilevel"/>
    <w:tmpl w:val="24100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9936D7"/>
    <w:multiLevelType w:val="multilevel"/>
    <w:tmpl w:val="2A3E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6D5ED0"/>
    <w:multiLevelType w:val="multilevel"/>
    <w:tmpl w:val="48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D1360"/>
    <w:multiLevelType w:val="multilevel"/>
    <w:tmpl w:val="1012C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A0804"/>
    <w:multiLevelType w:val="multilevel"/>
    <w:tmpl w:val="6C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D1186"/>
    <w:multiLevelType w:val="multilevel"/>
    <w:tmpl w:val="FB86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A27FF"/>
    <w:multiLevelType w:val="multilevel"/>
    <w:tmpl w:val="36DC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A200AD"/>
    <w:multiLevelType w:val="multilevel"/>
    <w:tmpl w:val="5A3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6033E2"/>
    <w:multiLevelType w:val="multilevel"/>
    <w:tmpl w:val="3DA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D81C07"/>
    <w:multiLevelType w:val="multilevel"/>
    <w:tmpl w:val="D1D4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B72DF9"/>
    <w:multiLevelType w:val="multilevel"/>
    <w:tmpl w:val="AB94C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A2073B"/>
    <w:multiLevelType w:val="multilevel"/>
    <w:tmpl w:val="2336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6437A7"/>
    <w:multiLevelType w:val="multilevel"/>
    <w:tmpl w:val="796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AA3F8F"/>
    <w:multiLevelType w:val="multilevel"/>
    <w:tmpl w:val="21DE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1B2673"/>
    <w:multiLevelType w:val="hybridMultilevel"/>
    <w:tmpl w:val="BD5C1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784788">
      <w:numFmt w:val="bullet"/>
      <w:lvlText w:val="—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88A46F6C">
      <w:numFmt w:val="bullet"/>
      <w:lvlText w:val="–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C5825"/>
    <w:multiLevelType w:val="multilevel"/>
    <w:tmpl w:val="BA3C4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081336"/>
    <w:multiLevelType w:val="multilevel"/>
    <w:tmpl w:val="61E6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44ACD"/>
    <w:multiLevelType w:val="multilevel"/>
    <w:tmpl w:val="E4426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C55219"/>
    <w:multiLevelType w:val="multilevel"/>
    <w:tmpl w:val="B590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C11ED7"/>
    <w:multiLevelType w:val="multilevel"/>
    <w:tmpl w:val="AC1E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1537E7"/>
    <w:multiLevelType w:val="multilevel"/>
    <w:tmpl w:val="8A44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06536E"/>
    <w:multiLevelType w:val="multilevel"/>
    <w:tmpl w:val="C1DA5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2D1E43"/>
    <w:multiLevelType w:val="multilevel"/>
    <w:tmpl w:val="733E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C71F75"/>
    <w:multiLevelType w:val="multilevel"/>
    <w:tmpl w:val="16BE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4"/>
  </w:num>
  <w:num w:numId="3">
    <w:abstractNumId w:val="2"/>
  </w:num>
  <w:num w:numId="4">
    <w:abstractNumId w:val="19"/>
  </w:num>
  <w:num w:numId="5">
    <w:abstractNumId w:val="15"/>
  </w:num>
  <w:num w:numId="6">
    <w:abstractNumId w:val="28"/>
  </w:num>
  <w:num w:numId="7">
    <w:abstractNumId w:val="4"/>
  </w:num>
  <w:num w:numId="8">
    <w:abstractNumId w:val="17"/>
  </w:num>
  <w:num w:numId="9">
    <w:abstractNumId w:val="29"/>
  </w:num>
  <w:num w:numId="10">
    <w:abstractNumId w:val="0"/>
  </w:num>
  <w:num w:numId="11">
    <w:abstractNumId w:val="18"/>
  </w:num>
  <w:num w:numId="12">
    <w:abstractNumId w:val="31"/>
  </w:num>
  <w:num w:numId="13">
    <w:abstractNumId w:val="9"/>
  </w:num>
  <w:num w:numId="14">
    <w:abstractNumId w:val="3"/>
  </w:num>
  <w:num w:numId="15">
    <w:abstractNumId w:val="10"/>
  </w:num>
  <w:num w:numId="16">
    <w:abstractNumId w:val="22"/>
  </w:num>
  <w:num w:numId="17">
    <w:abstractNumId w:val="20"/>
  </w:num>
  <w:num w:numId="18">
    <w:abstractNumId w:val="13"/>
  </w:num>
  <w:num w:numId="19">
    <w:abstractNumId w:val="25"/>
  </w:num>
  <w:num w:numId="20">
    <w:abstractNumId w:val="21"/>
  </w:num>
  <w:num w:numId="21">
    <w:abstractNumId w:val="5"/>
  </w:num>
  <w:num w:numId="22">
    <w:abstractNumId w:val="16"/>
  </w:num>
  <w:num w:numId="23">
    <w:abstractNumId w:val="14"/>
  </w:num>
  <w:num w:numId="24">
    <w:abstractNumId w:val="27"/>
  </w:num>
  <w:num w:numId="25">
    <w:abstractNumId w:val="24"/>
  </w:num>
  <w:num w:numId="26">
    <w:abstractNumId w:val="35"/>
  </w:num>
  <w:num w:numId="27">
    <w:abstractNumId w:val="1"/>
  </w:num>
  <w:num w:numId="28">
    <w:abstractNumId w:val="23"/>
  </w:num>
  <w:num w:numId="29">
    <w:abstractNumId w:val="30"/>
  </w:num>
  <w:num w:numId="30">
    <w:abstractNumId w:val="7"/>
  </w:num>
  <w:num w:numId="31">
    <w:abstractNumId w:val="8"/>
  </w:num>
  <w:num w:numId="32">
    <w:abstractNumId w:val="32"/>
  </w:num>
  <w:num w:numId="33">
    <w:abstractNumId w:val="11"/>
  </w:num>
  <w:num w:numId="34">
    <w:abstractNumId w:val="33"/>
  </w:num>
  <w:num w:numId="35">
    <w:abstractNumId w:val="6"/>
  </w:num>
  <w:num w:numId="3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4CC"/>
    <w:rsid w:val="0004707A"/>
    <w:rsid w:val="001171D5"/>
    <w:rsid w:val="002D681B"/>
    <w:rsid w:val="005B0721"/>
    <w:rsid w:val="006E6F2E"/>
    <w:rsid w:val="00722CA7"/>
    <w:rsid w:val="00A97D74"/>
    <w:rsid w:val="00B174CC"/>
    <w:rsid w:val="00C719D0"/>
    <w:rsid w:val="00CB1A40"/>
    <w:rsid w:val="00DE1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7A"/>
  </w:style>
  <w:style w:type="paragraph" w:styleId="1">
    <w:name w:val="heading 1"/>
    <w:basedOn w:val="a"/>
    <w:link w:val="10"/>
    <w:uiPriority w:val="9"/>
    <w:qFormat/>
    <w:rsid w:val="00B174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74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19D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D681B"/>
    <w:rPr>
      <w:color w:val="0000FF"/>
      <w:u w:val="single"/>
    </w:rPr>
  </w:style>
  <w:style w:type="paragraph" w:styleId="a6">
    <w:name w:val="No Spacing"/>
    <w:uiPriority w:val="1"/>
    <w:qFormat/>
    <w:rsid w:val="002D681B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5B0721"/>
    <w:rPr>
      <w:i/>
      <w:iCs/>
      <w:color w:val="404040" w:themeColor="text1" w:themeTint="BF"/>
    </w:rPr>
  </w:style>
  <w:style w:type="paragraph" w:styleId="a8">
    <w:name w:val="Balloon Text"/>
    <w:basedOn w:val="a"/>
    <w:link w:val="a9"/>
    <w:uiPriority w:val="99"/>
    <w:semiHidden/>
    <w:unhideWhenUsed/>
    <w:rsid w:val="005B0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010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0168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1844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187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5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2160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8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8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7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3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53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4002749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2023-10-04T08:49:00Z</cp:lastPrinted>
  <dcterms:created xsi:type="dcterms:W3CDTF">2021-02-15T06:29:00Z</dcterms:created>
  <dcterms:modified xsi:type="dcterms:W3CDTF">2024-11-06T10:42:00Z</dcterms:modified>
</cp:coreProperties>
</file>