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33" w:rsidRPr="00917C8B" w:rsidRDefault="00142B33" w:rsidP="00142B33">
      <w:pPr>
        <w:spacing w:after="0" w:line="408" w:lineRule="auto"/>
        <w:ind w:left="120"/>
        <w:jc w:val="center"/>
      </w:pPr>
      <w:bookmarkStart w:id="0" w:name="block-5375453"/>
      <w:bookmarkStart w:id="1" w:name="block-9593562"/>
      <w:r w:rsidRPr="00917C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2B33" w:rsidRPr="00917C8B" w:rsidRDefault="00142B33" w:rsidP="00142B33">
      <w:pPr>
        <w:spacing w:after="0" w:line="408" w:lineRule="auto"/>
        <w:ind w:left="120"/>
        <w:jc w:val="center"/>
      </w:pPr>
      <w:r w:rsidRPr="00917C8B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РД‌‌ </w:t>
      </w:r>
    </w:p>
    <w:p w:rsidR="00142B33" w:rsidRPr="00917C8B" w:rsidRDefault="00142B33" w:rsidP="00142B33">
      <w:pPr>
        <w:spacing w:after="0" w:line="408" w:lineRule="auto"/>
        <w:ind w:left="120"/>
        <w:jc w:val="center"/>
      </w:pPr>
      <w:r w:rsidRPr="00917C8B">
        <w:rPr>
          <w:rFonts w:ascii="Times New Roman" w:hAnsi="Times New Roman"/>
          <w:b/>
          <w:color w:val="000000"/>
          <w:sz w:val="28"/>
        </w:rPr>
        <w:t>‌МКУ "Управления образования" ГО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17C8B">
        <w:rPr>
          <w:rFonts w:ascii="Times New Roman" w:hAnsi="Times New Roman"/>
          <w:b/>
          <w:color w:val="000000"/>
          <w:sz w:val="28"/>
        </w:rPr>
        <w:t>Каспийск‌</w:t>
      </w:r>
      <w:r w:rsidRPr="00917C8B">
        <w:rPr>
          <w:rFonts w:ascii="Times New Roman" w:hAnsi="Times New Roman"/>
          <w:color w:val="000000"/>
          <w:sz w:val="28"/>
        </w:rPr>
        <w:t>​</w:t>
      </w:r>
    </w:p>
    <w:p w:rsidR="00142B33" w:rsidRDefault="00142B33" w:rsidP="00142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17C8B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униципальное бюджетное общеобразовательное учреждение </w:t>
      </w:r>
    </w:p>
    <w:p w:rsidR="00142B33" w:rsidRDefault="00142B33" w:rsidP="00142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17C8B">
        <w:rPr>
          <w:rFonts w:ascii="Times New Roman" w:hAnsi="Times New Roman"/>
          <w:b/>
          <w:color w:val="000000"/>
          <w:sz w:val="28"/>
        </w:rPr>
        <w:t xml:space="preserve"> "С</w:t>
      </w:r>
      <w:r>
        <w:rPr>
          <w:rFonts w:ascii="Times New Roman" w:hAnsi="Times New Roman"/>
          <w:b/>
          <w:color w:val="000000"/>
          <w:sz w:val="28"/>
        </w:rPr>
        <w:t>редняя общеобразовательная школа</w:t>
      </w:r>
      <w:r w:rsidRPr="00917C8B">
        <w:rPr>
          <w:rFonts w:ascii="Times New Roman" w:hAnsi="Times New Roman"/>
          <w:b/>
          <w:color w:val="000000"/>
          <w:sz w:val="28"/>
        </w:rPr>
        <w:t xml:space="preserve"> №2</w:t>
      </w:r>
      <w:r>
        <w:rPr>
          <w:rFonts w:ascii="Times New Roman" w:hAnsi="Times New Roman"/>
          <w:b/>
          <w:color w:val="000000"/>
          <w:sz w:val="28"/>
        </w:rPr>
        <w:t xml:space="preserve"> г. Каспийска</w:t>
      </w:r>
    </w:p>
    <w:p w:rsidR="00142B33" w:rsidRDefault="00142B33" w:rsidP="00142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имени Героя Советского Союза</w:t>
      </w:r>
    </w:p>
    <w:p w:rsidR="00142B33" w:rsidRPr="00917C8B" w:rsidRDefault="00142B33" w:rsidP="00142B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Александра Александровича Назарова</w:t>
      </w:r>
      <w:r w:rsidRPr="00917C8B">
        <w:rPr>
          <w:rFonts w:ascii="Times New Roman" w:hAnsi="Times New Roman"/>
          <w:b/>
          <w:color w:val="000000"/>
          <w:sz w:val="28"/>
        </w:rPr>
        <w:t>"</w:t>
      </w:r>
    </w:p>
    <w:p w:rsidR="00142B33" w:rsidRPr="00917C8B" w:rsidRDefault="00142B33" w:rsidP="00142B33">
      <w:pPr>
        <w:spacing w:after="0"/>
      </w:pPr>
    </w:p>
    <w:p w:rsidR="000D5164" w:rsidRPr="00CB51C8" w:rsidRDefault="000D5164" w:rsidP="000D5164">
      <w:pPr>
        <w:spacing w:after="0"/>
        <w:ind w:left="120"/>
      </w:pPr>
    </w:p>
    <w:p w:rsidR="000D5164" w:rsidRPr="00CB51C8" w:rsidRDefault="000D5164" w:rsidP="000D5164">
      <w:pPr>
        <w:spacing w:after="0"/>
        <w:ind w:left="120"/>
      </w:pPr>
    </w:p>
    <w:p w:rsidR="000D5164" w:rsidRPr="00CB51C8" w:rsidRDefault="000D5164" w:rsidP="000D5164">
      <w:pPr>
        <w:spacing w:after="0"/>
        <w:ind w:left="120"/>
      </w:pPr>
    </w:p>
    <w:p w:rsidR="000D5164" w:rsidRPr="00CB51C8" w:rsidRDefault="000D5164" w:rsidP="000D51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5164" w:rsidTr="000D5164">
        <w:tc>
          <w:tcPr>
            <w:tcW w:w="3114" w:type="dxa"/>
          </w:tcPr>
          <w:p w:rsidR="000D5164" w:rsidRDefault="000D5164" w:rsidP="000D516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D5164" w:rsidRDefault="000D5164" w:rsidP="000D516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ШМО</w:t>
            </w:r>
          </w:p>
          <w:p w:rsidR="000D5164" w:rsidRDefault="000D5164" w:rsidP="000D516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Шейхалиева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П.Х.</w:t>
            </w:r>
          </w:p>
          <w:p w:rsidR="000D5164" w:rsidRDefault="000D5164" w:rsidP="000D5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0D5164" w:rsidRDefault="000D5164" w:rsidP="000D5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2023 г.</w:t>
            </w:r>
          </w:p>
          <w:p w:rsidR="000D5164" w:rsidRDefault="000D5164" w:rsidP="000D516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5164" w:rsidRDefault="000D5164" w:rsidP="000D516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D5164" w:rsidRDefault="000D5164" w:rsidP="000D516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D5164" w:rsidRDefault="000D5164" w:rsidP="000D516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Бутдаева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  <w:p w:rsidR="000D5164" w:rsidRPr="009D70BF" w:rsidRDefault="000D5164" w:rsidP="000D5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5164" w:rsidRDefault="000D5164" w:rsidP="000D516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D5164" w:rsidRDefault="000D5164" w:rsidP="000D516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0D5164" w:rsidRDefault="000D5164" w:rsidP="000D516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5164" w:rsidRDefault="000D5164" w:rsidP="000D516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0D5164" w:rsidRDefault="000D5164" w:rsidP="000D5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№92</w:t>
            </w:r>
          </w:p>
          <w:p w:rsidR="000D5164" w:rsidRDefault="000D5164" w:rsidP="000D5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2023г.</w:t>
            </w:r>
          </w:p>
          <w:p w:rsidR="000D5164" w:rsidRDefault="000D5164" w:rsidP="000D516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164" w:rsidRDefault="000D5164" w:rsidP="000D5164">
      <w:pPr>
        <w:spacing w:after="0"/>
        <w:ind w:left="120"/>
      </w:pPr>
    </w:p>
    <w:p w:rsidR="000D5164" w:rsidRPr="00A93066" w:rsidRDefault="000D5164" w:rsidP="00142B33">
      <w:pPr>
        <w:spacing w:after="0"/>
        <w:ind w:left="120"/>
      </w:pPr>
      <w:r w:rsidRPr="00A93066">
        <w:rPr>
          <w:rFonts w:ascii="Times New Roman" w:hAnsi="Times New Roman"/>
          <w:color w:val="000000"/>
          <w:sz w:val="28"/>
        </w:rPr>
        <w:t>‌</w:t>
      </w:r>
      <w:r w:rsidR="00142B33">
        <w:t xml:space="preserve">                                                            </w:t>
      </w:r>
      <w:r w:rsidRPr="00A930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5164" w:rsidRPr="000D5164" w:rsidRDefault="000D5164" w:rsidP="000D5164">
      <w:pPr>
        <w:spacing w:after="0" w:line="408" w:lineRule="auto"/>
        <w:ind w:left="120"/>
        <w:jc w:val="center"/>
        <w:rPr>
          <w:sz w:val="32"/>
          <w:szCs w:val="32"/>
        </w:rPr>
      </w:pPr>
      <w:r w:rsidRPr="000D5164">
        <w:rPr>
          <w:rFonts w:ascii="Times New Roman" w:hAnsi="Times New Roman"/>
          <w:color w:val="000000"/>
          <w:sz w:val="32"/>
          <w:szCs w:val="32"/>
        </w:rPr>
        <w:t>(ID 1340144)</w:t>
      </w:r>
    </w:p>
    <w:p w:rsidR="000D5164" w:rsidRPr="00CB51C8" w:rsidRDefault="000D5164" w:rsidP="000D5164">
      <w:pPr>
        <w:spacing w:after="0" w:line="408" w:lineRule="auto"/>
        <w:ind w:left="120"/>
        <w:jc w:val="center"/>
      </w:pPr>
      <w:r w:rsidRPr="00CB51C8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142B33" w:rsidRDefault="000D5164" w:rsidP="00142B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 10</w:t>
      </w:r>
      <w:r w:rsidRPr="00CB51C8">
        <w:rPr>
          <w:rFonts w:ascii="Times New Roman" w:hAnsi="Times New Roman"/>
          <w:color w:val="000000"/>
          <w:sz w:val="28"/>
        </w:rPr>
        <w:t xml:space="preserve"> классов </w:t>
      </w:r>
      <w:bookmarkStart w:id="2" w:name="2ca4b822-b41b-4bca-a0ae-e8dae98d20bd"/>
    </w:p>
    <w:p w:rsidR="000D5164" w:rsidRPr="00142B33" w:rsidRDefault="000D5164" w:rsidP="00142B33">
      <w:pPr>
        <w:spacing w:after="0" w:line="408" w:lineRule="auto"/>
        <w:ind w:left="120"/>
        <w:jc w:val="center"/>
      </w:pPr>
      <w:r w:rsidRPr="00CB51C8">
        <w:rPr>
          <w:rFonts w:ascii="Times New Roman" w:hAnsi="Times New Roman"/>
          <w:b/>
          <w:color w:val="000000"/>
          <w:sz w:val="28"/>
        </w:rPr>
        <w:t xml:space="preserve">Каспийск </w:t>
      </w:r>
      <w:bookmarkEnd w:id="2"/>
      <w:r w:rsidRPr="00CB51C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7890e0d-bf7f-43fe-815c-7a678ee14218"/>
      <w:r w:rsidRPr="00CB51C8">
        <w:rPr>
          <w:rFonts w:ascii="Times New Roman" w:hAnsi="Times New Roman"/>
          <w:b/>
          <w:color w:val="000000"/>
          <w:sz w:val="28"/>
        </w:rPr>
        <w:t>20</w:t>
      </w:r>
      <w:r>
        <w:rPr>
          <w:rFonts w:ascii="Times New Roman" w:hAnsi="Times New Roman"/>
          <w:b/>
          <w:color w:val="000000"/>
          <w:sz w:val="28"/>
        </w:rPr>
        <w:t>2</w:t>
      </w:r>
      <w:r w:rsidRPr="00CB51C8">
        <w:rPr>
          <w:rFonts w:ascii="Times New Roman" w:hAnsi="Times New Roman"/>
          <w:b/>
          <w:color w:val="000000"/>
          <w:sz w:val="28"/>
        </w:rPr>
        <w:t>3</w:t>
      </w:r>
      <w:bookmarkEnd w:id="3"/>
      <w:r w:rsidRPr="00CB51C8">
        <w:rPr>
          <w:rFonts w:ascii="Times New Roman" w:hAnsi="Times New Roman"/>
          <w:b/>
          <w:color w:val="000000"/>
          <w:sz w:val="28"/>
        </w:rPr>
        <w:t>‌</w:t>
      </w:r>
      <w:r w:rsidRPr="00CB51C8">
        <w:rPr>
          <w:rFonts w:ascii="Times New Roman" w:hAnsi="Times New Roman"/>
          <w:color w:val="000000"/>
          <w:sz w:val="28"/>
        </w:rPr>
        <w:t>​</w:t>
      </w:r>
    </w:p>
    <w:p w:rsidR="000D5164" w:rsidRPr="00CB51C8" w:rsidRDefault="000D5164" w:rsidP="000D5164">
      <w:pPr>
        <w:spacing w:after="0"/>
        <w:ind w:left="120"/>
      </w:pPr>
    </w:p>
    <w:bookmarkEnd w:id="0"/>
    <w:p w:rsidR="00066AA9" w:rsidRPr="00E23434" w:rsidRDefault="00066AA9">
      <w:pPr>
        <w:sectPr w:rsidR="00066AA9" w:rsidRPr="00E23434">
          <w:pgSz w:w="11906" w:h="16383"/>
          <w:pgMar w:top="1134" w:right="850" w:bottom="1134" w:left="1701" w:header="720" w:footer="720" w:gutter="0"/>
          <w:cols w:space="720"/>
        </w:sectPr>
      </w:pPr>
    </w:p>
    <w:p w:rsidR="00142B33" w:rsidRDefault="00142B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9593561"/>
      <w:bookmarkEnd w:id="1"/>
    </w:p>
    <w:p w:rsidR="00142B33" w:rsidRDefault="00142B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6AA9" w:rsidRPr="00E23434" w:rsidRDefault="00443ACD">
      <w:pPr>
        <w:spacing w:after="0" w:line="264" w:lineRule="auto"/>
        <w:ind w:left="120"/>
        <w:jc w:val="both"/>
      </w:pPr>
      <w:bookmarkStart w:id="5" w:name="_GoBack"/>
      <w:bookmarkEnd w:id="5"/>
      <w:r w:rsidRPr="00E2343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23434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23434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23434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23434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E23434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E23434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23434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E23434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23434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E23434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23434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</w:t>
      </w:r>
      <w:r w:rsidRPr="00E23434">
        <w:rPr>
          <w:rFonts w:ascii="Times New Roman" w:hAnsi="Times New Roman"/>
          <w:color w:val="000000"/>
          <w:sz w:val="28"/>
        </w:rPr>
        <w:lastRenderedPageBreak/>
        <w:t>языковых явлениях английского языка, разных способах выражения мысли в родном и английском языках;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E23434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E23434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E23434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23434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3434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‌</w:t>
      </w:r>
      <w:bookmarkStart w:id="6" w:name="b1cb9ba3-8936-440c-ac0f-95944fbe2f65"/>
      <w:r w:rsidRPr="00E23434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иностранного </w:t>
      </w:r>
      <w:r w:rsidR="0057244E">
        <w:rPr>
          <w:rFonts w:ascii="Times New Roman" w:hAnsi="Times New Roman"/>
          <w:color w:val="000000"/>
          <w:sz w:val="28"/>
        </w:rPr>
        <w:t xml:space="preserve">(английского) языка  </w:t>
      </w:r>
      <w:r w:rsidRPr="00E23434">
        <w:rPr>
          <w:rFonts w:ascii="Times New Roman" w:hAnsi="Times New Roman"/>
          <w:color w:val="000000"/>
          <w:sz w:val="28"/>
        </w:rPr>
        <w:t>в 10 классе – 102 часа (3 часа в неделю)</w:t>
      </w:r>
      <w:bookmarkEnd w:id="6"/>
    </w:p>
    <w:p w:rsidR="00066AA9" w:rsidRPr="00E23434" w:rsidRDefault="00066AA9">
      <w:pPr>
        <w:sectPr w:rsidR="00066AA9" w:rsidRPr="00E23434" w:rsidSect="004B59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66AA9" w:rsidRPr="00E23434" w:rsidRDefault="00443ACD">
      <w:pPr>
        <w:spacing w:after="0" w:line="264" w:lineRule="auto"/>
        <w:ind w:left="120"/>
        <w:jc w:val="both"/>
      </w:pPr>
      <w:bookmarkStart w:id="7" w:name="block-9593563"/>
      <w:bookmarkEnd w:id="4"/>
      <w:r w:rsidRPr="00E2343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10 КЛАСС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23434">
        <w:rPr>
          <w:rFonts w:ascii="Times New Roman" w:hAnsi="Times New Roman"/>
          <w:color w:val="000000"/>
          <w:sz w:val="28"/>
        </w:rPr>
        <w:t>для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Говорение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E2343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E2343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E23434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E2343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E2343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рассуждение;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</w:t>
      </w:r>
      <w:r w:rsidRPr="00E23434">
        <w:rPr>
          <w:rFonts w:ascii="Times New Roman" w:hAnsi="Times New Roman"/>
          <w:color w:val="000000"/>
          <w:sz w:val="28"/>
        </w:rPr>
        <w:lastRenderedPageBreak/>
        <w:t xml:space="preserve">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proofErr w:type="gramStart"/>
      <w:r w:rsidRPr="00E2343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23434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2343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E2343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E2343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2343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E2343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E2343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23434">
        <w:rPr>
          <w:rFonts w:ascii="Times New Roman" w:hAnsi="Times New Roman"/>
          <w:color w:val="000000"/>
          <w:sz w:val="28"/>
        </w:rPr>
        <w:t>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E2343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2343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23434">
        <w:rPr>
          <w:rFonts w:ascii="Times New Roman" w:hAnsi="Times New Roman"/>
          <w:color w:val="000000"/>
          <w:sz w:val="28"/>
        </w:rPr>
        <w:t>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234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234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23434">
        <w:rPr>
          <w:rFonts w:ascii="Times New Roman" w:hAnsi="Times New Roman"/>
          <w:color w:val="000000"/>
          <w:sz w:val="28"/>
        </w:rPr>
        <w:t xml:space="preserve">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23434">
        <w:rPr>
          <w:rFonts w:ascii="Times New Roman" w:hAnsi="Times New Roman"/>
          <w:color w:val="000000"/>
          <w:sz w:val="28"/>
        </w:rPr>
        <w:t>).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r w:rsidRPr="0057244E"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E23434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23434">
        <w:rPr>
          <w:rFonts w:ascii="Times New Roman" w:hAnsi="Times New Roman"/>
          <w:color w:val="000000"/>
          <w:sz w:val="28"/>
        </w:rPr>
        <w:t xml:space="preserve">.).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E2343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23434">
        <w:rPr>
          <w:rFonts w:ascii="Times New Roman" w:hAnsi="Times New Roman"/>
          <w:color w:val="000000"/>
          <w:sz w:val="28"/>
        </w:rPr>
        <w:t xml:space="preserve">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E2343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23434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23434">
        <w:rPr>
          <w:rFonts w:ascii="Times New Roman" w:hAnsi="Times New Roman"/>
          <w:color w:val="000000"/>
          <w:sz w:val="28"/>
        </w:rPr>
        <w:t xml:space="preserve">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142B33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142B33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23434">
        <w:rPr>
          <w:rFonts w:ascii="Times New Roman" w:hAnsi="Times New Roman"/>
          <w:color w:val="000000"/>
          <w:sz w:val="28"/>
        </w:rPr>
        <w:t>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23434">
        <w:rPr>
          <w:rFonts w:ascii="Times New Roman" w:hAnsi="Times New Roman"/>
          <w:color w:val="000000"/>
          <w:sz w:val="28"/>
        </w:rPr>
        <w:t>.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23434">
        <w:rPr>
          <w:rFonts w:ascii="Times New Roman" w:hAnsi="Times New Roman"/>
          <w:color w:val="000000"/>
          <w:sz w:val="28"/>
        </w:rPr>
        <w:t>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23434">
        <w:rPr>
          <w:rFonts w:ascii="Times New Roman" w:hAnsi="Times New Roman"/>
          <w:color w:val="000000"/>
          <w:sz w:val="28"/>
        </w:rPr>
        <w:t xml:space="preserve">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2343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2343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23434">
        <w:rPr>
          <w:rFonts w:ascii="Times New Roman" w:hAnsi="Times New Roman"/>
          <w:color w:val="000000"/>
          <w:sz w:val="28"/>
        </w:rPr>
        <w:t>).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…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E2343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23434">
        <w:rPr>
          <w:rFonts w:ascii="Times New Roman" w:hAnsi="Times New Roman"/>
          <w:color w:val="000000"/>
          <w:sz w:val="28"/>
        </w:rPr>
        <w:t>.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066AA9" w:rsidRDefault="00443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</w:t>
      </w:r>
      <w:proofErr w:type="spellStart"/>
      <w:r>
        <w:rPr>
          <w:rFonts w:ascii="Times New Roman" w:hAnsi="Times New Roman"/>
          <w:color w:val="000000"/>
          <w:sz w:val="28"/>
        </w:rPr>
        <w:t>prefer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prefer, 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rather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prefer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выражающие предпочтение, а также конструкции 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rather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You’d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2343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3434">
        <w:rPr>
          <w:rFonts w:ascii="Times New Roman" w:hAnsi="Times New Roman"/>
          <w:color w:val="000000"/>
          <w:sz w:val="28"/>
        </w:rPr>
        <w:t xml:space="preserve">).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066AA9" w:rsidRDefault="00443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</w:t>
      </w:r>
      <w:proofErr w:type="spellStart"/>
      <w:r>
        <w:rPr>
          <w:rFonts w:ascii="Times New Roman" w:hAnsi="Times New Roman"/>
          <w:color w:val="000000"/>
          <w:sz w:val="28"/>
        </w:rPr>
        <w:t>Participle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I и </w:t>
      </w:r>
      <w:proofErr w:type="spellStart"/>
      <w:r>
        <w:rPr>
          <w:rFonts w:ascii="Times New Roman" w:hAnsi="Times New Roman"/>
          <w:color w:val="000000"/>
          <w:sz w:val="28"/>
        </w:rPr>
        <w:t>Participle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II), причастия в функции определения (Participle I – a playing child, Participle II – a written text).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E2343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</w:t>
      </w:r>
      <w:r w:rsidRPr="00E23434">
        <w:rPr>
          <w:rFonts w:ascii="Times New Roman" w:hAnsi="Times New Roman"/>
          <w:color w:val="000000"/>
          <w:sz w:val="28"/>
        </w:rPr>
        <w:lastRenderedPageBreak/>
        <w:t xml:space="preserve">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2343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23434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8" w:name="block-9593564"/>
      <w:bookmarkEnd w:id="7"/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E2343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23434">
        <w:rPr>
          <w:rFonts w:ascii="Times New Roman" w:hAnsi="Times New Roman"/>
          <w:color w:val="000000"/>
          <w:sz w:val="28"/>
        </w:rPr>
        <w:t>у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B594F" w:rsidRDefault="004B59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B594F" w:rsidRDefault="004B594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lastRenderedPageBreak/>
        <w:t>2) патриотического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B594F" w:rsidRPr="004B594F" w:rsidRDefault="00443ACD" w:rsidP="004B594F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23434">
        <w:rPr>
          <w:rFonts w:ascii="Times New Roman" w:hAnsi="Times New Roman"/>
          <w:color w:val="000000"/>
          <w:sz w:val="28"/>
        </w:rPr>
        <w:t>у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>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color w:val="000000"/>
          <w:sz w:val="28"/>
        </w:rPr>
        <w:lastRenderedPageBreak/>
        <w:t>эмпатии</w:t>
      </w:r>
      <w:proofErr w:type="spellEnd"/>
      <w:r w:rsidRPr="00E23434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6AA9" w:rsidRPr="00E23434" w:rsidRDefault="00443ACD">
      <w:pPr>
        <w:numPr>
          <w:ilvl w:val="0"/>
          <w:numId w:val="1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66AA9" w:rsidRDefault="00443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066AA9" w:rsidRPr="00E23434" w:rsidRDefault="00443ACD">
      <w:pPr>
        <w:numPr>
          <w:ilvl w:val="0"/>
          <w:numId w:val="2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57244E" w:rsidRDefault="005724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6AA9" w:rsidRDefault="00443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6AA9" w:rsidRPr="00E23434" w:rsidRDefault="00443ACD">
      <w:pPr>
        <w:numPr>
          <w:ilvl w:val="0"/>
          <w:numId w:val="3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6AA9" w:rsidRPr="00E23434" w:rsidRDefault="00443ACD">
      <w:pPr>
        <w:numPr>
          <w:ilvl w:val="0"/>
          <w:numId w:val="3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66AA9" w:rsidRPr="00E23434" w:rsidRDefault="00443ACD">
      <w:pPr>
        <w:numPr>
          <w:ilvl w:val="0"/>
          <w:numId w:val="3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066AA9" w:rsidRPr="00E23434" w:rsidRDefault="00443ACD">
      <w:pPr>
        <w:numPr>
          <w:ilvl w:val="0"/>
          <w:numId w:val="3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6AA9" w:rsidRPr="00E23434" w:rsidRDefault="00443ACD">
      <w:pPr>
        <w:numPr>
          <w:ilvl w:val="0"/>
          <w:numId w:val="3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Общение:</w:t>
      </w:r>
    </w:p>
    <w:p w:rsidR="00066AA9" w:rsidRPr="00E23434" w:rsidRDefault="00443ACD">
      <w:pPr>
        <w:numPr>
          <w:ilvl w:val="0"/>
          <w:numId w:val="4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66AA9" w:rsidRPr="00E23434" w:rsidRDefault="00443ACD">
      <w:pPr>
        <w:numPr>
          <w:ilvl w:val="0"/>
          <w:numId w:val="4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66AA9" w:rsidRPr="00E23434" w:rsidRDefault="00443ACD">
      <w:pPr>
        <w:numPr>
          <w:ilvl w:val="0"/>
          <w:numId w:val="4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E23434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4B594F" w:rsidRPr="004B594F" w:rsidRDefault="00443ACD" w:rsidP="004B594F">
      <w:pPr>
        <w:numPr>
          <w:ilvl w:val="0"/>
          <w:numId w:val="4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6AA9" w:rsidRPr="004B594F" w:rsidRDefault="00443ACD">
      <w:pPr>
        <w:spacing w:after="0" w:line="264" w:lineRule="auto"/>
        <w:ind w:left="120"/>
        <w:jc w:val="both"/>
      </w:pPr>
      <w:r w:rsidRPr="004B594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6AA9" w:rsidRPr="004B594F" w:rsidRDefault="00066AA9">
      <w:pPr>
        <w:spacing w:after="0" w:line="264" w:lineRule="auto"/>
        <w:ind w:left="120"/>
        <w:jc w:val="both"/>
      </w:pPr>
    </w:p>
    <w:p w:rsidR="00066AA9" w:rsidRPr="004B594F" w:rsidRDefault="00443ACD">
      <w:pPr>
        <w:spacing w:after="0" w:line="264" w:lineRule="auto"/>
        <w:ind w:left="120"/>
        <w:jc w:val="both"/>
      </w:pPr>
      <w:r w:rsidRPr="004B594F"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66AA9" w:rsidRPr="00E23434" w:rsidRDefault="00443ACD">
      <w:pPr>
        <w:numPr>
          <w:ilvl w:val="0"/>
          <w:numId w:val="5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6AA9" w:rsidRPr="00E23434" w:rsidRDefault="00443ACD">
      <w:pPr>
        <w:numPr>
          <w:ilvl w:val="0"/>
          <w:numId w:val="5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6AA9" w:rsidRDefault="00443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66AA9" w:rsidRPr="00E23434" w:rsidRDefault="00443ACD">
      <w:pPr>
        <w:numPr>
          <w:ilvl w:val="0"/>
          <w:numId w:val="5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66AA9" w:rsidRDefault="00443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66AA9" w:rsidRPr="00E23434" w:rsidRDefault="00443ACD">
      <w:pPr>
        <w:numPr>
          <w:ilvl w:val="0"/>
          <w:numId w:val="5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66AA9" w:rsidRDefault="00443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66AA9" w:rsidRDefault="00443A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E23434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66AA9" w:rsidRPr="00E23434" w:rsidRDefault="00443ACD">
      <w:pPr>
        <w:numPr>
          <w:ilvl w:val="0"/>
          <w:numId w:val="6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B594F" w:rsidRDefault="004B59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66AA9" w:rsidRDefault="00443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</w:p>
    <w:p w:rsidR="00066AA9" w:rsidRPr="00E23434" w:rsidRDefault="00443ACD">
      <w:pPr>
        <w:numPr>
          <w:ilvl w:val="0"/>
          <w:numId w:val="7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66AA9" w:rsidRPr="00E23434" w:rsidRDefault="00443ACD">
      <w:pPr>
        <w:numPr>
          <w:ilvl w:val="0"/>
          <w:numId w:val="7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66AA9" w:rsidRPr="00E23434" w:rsidRDefault="00443ACD">
      <w:pPr>
        <w:numPr>
          <w:ilvl w:val="0"/>
          <w:numId w:val="7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66AA9" w:rsidRPr="00E23434" w:rsidRDefault="00443ACD">
      <w:pPr>
        <w:numPr>
          <w:ilvl w:val="0"/>
          <w:numId w:val="7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6AA9" w:rsidRPr="00E23434" w:rsidRDefault="00443ACD">
      <w:pPr>
        <w:numPr>
          <w:ilvl w:val="0"/>
          <w:numId w:val="7"/>
        </w:numPr>
        <w:spacing w:after="0" w:line="264" w:lineRule="auto"/>
        <w:jc w:val="both"/>
      </w:pPr>
      <w:r w:rsidRPr="00E2343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left="120"/>
        <w:jc w:val="both"/>
      </w:pPr>
      <w:r w:rsidRPr="00E234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6AA9" w:rsidRPr="00E23434" w:rsidRDefault="00066AA9">
      <w:pPr>
        <w:spacing w:after="0" w:line="264" w:lineRule="auto"/>
        <w:ind w:left="120"/>
        <w:jc w:val="both"/>
      </w:pP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234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E23434">
        <w:rPr>
          <w:rFonts w:ascii="Times New Roman" w:hAnsi="Times New Roman"/>
          <w:color w:val="000000"/>
          <w:sz w:val="28"/>
        </w:rPr>
        <w:t>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К концу </w:t>
      </w:r>
      <w:r w:rsidRPr="00E2343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343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научится: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говорение: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spellStart"/>
      <w:r w:rsidRPr="00E23434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E23434">
        <w:rPr>
          <w:rFonts w:ascii="Times New Roman" w:hAnsi="Times New Roman"/>
          <w:i/>
          <w:color w:val="000000"/>
          <w:sz w:val="28"/>
        </w:rPr>
        <w:t>: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</w:t>
      </w:r>
      <w:r w:rsidRPr="00E23434">
        <w:rPr>
          <w:rFonts w:ascii="Times New Roman" w:hAnsi="Times New Roman"/>
          <w:color w:val="000000"/>
          <w:sz w:val="28"/>
        </w:rPr>
        <w:lastRenderedPageBreak/>
        <w:t xml:space="preserve">нужной/интересующей/запрашиваемой информации (время звучания текста/текстов для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письменная речь: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2343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3)владеть пунктуационными навыками: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</w:t>
      </w:r>
      <w:r w:rsidRPr="00E23434">
        <w:rPr>
          <w:rFonts w:ascii="Times New Roman" w:hAnsi="Times New Roman"/>
          <w:color w:val="000000"/>
          <w:sz w:val="28"/>
        </w:rPr>
        <w:lastRenderedPageBreak/>
        <w:t>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E2343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E2343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-ese,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, -y;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E2343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E23434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E2343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234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234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23434">
        <w:rPr>
          <w:rFonts w:ascii="Times New Roman" w:hAnsi="Times New Roman"/>
          <w:color w:val="000000"/>
          <w:sz w:val="28"/>
        </w:rPr>
        <w:t xml:space="preserve">).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E23434">
        <w:rPr>
          <w:rFonts w:ascii="Times New Roman" w:hAnsi="Times New Roman"/>
          <w:color w:val="000000"/>
          <w:sz w:val="28"/>
        </w:rPr>
        <w:t>речи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предложения с </w:t>
      </w:r>
      <w:proofErr w:type="gramStart"/>
      <w:r w:rsidRPr="00E2343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E2343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23434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23434">
        <w:rPr>
          <w:rFonts w:ascii="Times New Roman" w:hAnsi="Times New Roman"/>
          <w:color w:val="000000"/>
          <w:sz w:val="28"/>
        </w:rPr>
        <w:t>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23434">
        <w:rPr>
          <w:rFonts w:ascii="Times New Roman" w:hAnsi="Times New Roman"/>
          <w:color w:val="000000"/>
          <w:sz w:val="28"/>
        </w:rPr>
        <w:t>;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23434">
        <w:rPr>
          <w:rFonts w:ascii="Times New Roman" w:hAnsi="Times New Roman"/>
          <w:color w:val="000000"/>
          <w:sz w:val="28"/>
        </w:rPr>
        <w:t>;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23434">
        <w:rPr>
          <w:rFonts w:ascii="Times New Roman" w:hAnsi="Times New Roman"/>
          <w:color w:val="000000"/>
          <w:sz w:val="28"/>
        </w:rPr>
        <w:t>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2343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2343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23434">
        <w:rPr>
          <w:rFonts w:ascii="Times New Roman" w:hAnsi="Times New Roman"/>
          <w:color w:val="000000"/>
          <w:sz w:val="28"/>
        </w:rPr>
        <w:t>);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E2343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E23434">
        <w:rPr>
          <w:rFonts w:ascii="Times New Roman" w:hAnsi="Times New Roman"/>
          <w:color w:val="000000"/>
          <w:sz w:val="28"/>
        </w:rPr>
        <w:t>;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>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142B33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2343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234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343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23434">
        <w:rPr>
          <w:rFonts w:ascii="Times New Roman" w:hAnsi="Times New Roman"/>
          <w:color w:val="000000"/>
          <w:sz w:val="28"/>
        </w:rPr>
        <w:t xml:space="preserve">);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модальные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E2343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E23434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66AA9" w:rsidRPr="00142B33" w:rsidRDefault="00443ACD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066AA9" w:rsidRPr="00E23434" w:rsidRDefault="00443ACD">
      <w:pPr>
        <w:spacing w:after="0" w:line="264" w:lineRule="auto"/>
        <w:ind w:firstLine="600"/>
        <w:jc w:val="both"/>
      </w:pPr>
      <w:proofErr w:type="gramStart"/>
      <w:r w:rsidRPr="00E2343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2343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234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23434">
        <w:rPr>
          <w:rFonts w:ascii="Times New Roman" w:hAnsi="Times New Roman"/>
          <w:color w:val="000000"/>
          <w:sz w:val="28"/>
        </w:rPr>
        <w:t>, и другие);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lastRenderedPageBreak/>
        <w:t xml:space="preserve">7) владеть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23434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66AA9" w:rsidRPr="00E23434" w:rsidRDefault="00443ACD">
      <w:pPr>
        <w:spacing w:after="0" w:line="264" w:lineRule="auto"/>
        <w:ind w:firstLine="600"/>
        <w:jc w:val="both"/>
      </w:pPr>
      <w:r w:rsidRPr="00E23434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66AA9" w:rsidRPr="00E23434" w:rsidRDefault="00066AA9">
      <w:pPr>
        <w:sectPr w:rsidR="00066AA9" w:rsidRPr="00E23434" w:rsidSect="004B59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66AA9" w:rsidRDefault="00443ACD">
      <w:pPr>
        <w:spacing w:after="0"/>
        <w:ind w:left="120"/>
      </w:pPr>
      <w:bookmarkStart w:id="9" w:name="block-9593565"/>
      <w:bookmarkEnd w:id="8"/>
      <w:r w:rsidRPr="00E234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EB5" w:rsidRDefault="00443ACD" w:rsidP="001B6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1B6EB5" w:rsidRPr="001B6EB5" w:rsidRDefault="001B6EB5" w:rsidP="001B6EB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493"/>
        <w:gridCol w:w="1418"/>
        <w:gridCol w:w="1559"/>
        <w:gridCol w:w="1546"/>
        <w:gridCol w:w="2403"/>
      </w:tblGrid>
      <w:tr w:rsidR="001B6EB5" w:rsidTr="001B6EB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5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4523" w:type="dxa"/>
            <w:gridSpan w:val="3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  <w:tc>
          <w:tcPr>
            <w:tcW w:w="5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</w:t>
            </w:r>
            <w:r w:rsidRPr="00370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1B6EB5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3702B8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proofErr w:type="gramStart"/>
            <w:r w:rsidRPr="003702B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proofErr w:type="gramStart"/>
            <w:r w:rsidRPr="003702B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/>
        </w:tc>
      </w:tr>
    </w:tbl>
    <w:p w:rsidR="001B6EB5" w:rsidRDefault="001B6EB5" w:rsidP="001B6EB5"/>
    <w:p w:rsidR="00066AA9" w:rsidRDefault="00443ACD">
      <w:pPr>
        <w:spacing w:after="0"/>
        <w:ind w:left="120"/>
      </w:pPr>
      <w:bookmarkStart w:id="10" w:name="block-9593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6EB5" w:rsidRPr="001B6EB5" w:rsidRDefault="00443ACD" w:rsidP="001B6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B6EB5" w:rsidTr="001B6EB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EB5" w:rsidRDefault="001B6EB5" w:rsidP="001B6EB5"/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 w:rsidRPr="003702B8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3702B8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 w:rsidRPr="003702B8"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3702B8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2B8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 w:rsidRPr="003702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proofErr w:type="gramStart"/>
            <w:r w:rsidRPr="003702B8"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proofErr w:type="gramStart"/>
            <w:r w:rsidRPr="003702B8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</w:pPr>
          </w:p>
        </w:tc>
      </w:tr>
      <w:tr w:rsidR="001B6EB5" w:rsidTr="001B6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EB5" w:rsidRPr="003702B8" w:rsidRDefault="001B6EB5" w:rsidP="001B6EB5">
            <w:pPr>
              <w:spacing w:after="0"/>
              <w:ind w:left="135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 w:rsidRPr="003702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B6EB5" w:rsidRDefault="001B6EB5" w:rsidP="001B6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EB5" w:rsidRDefault="001B6EB5" w:rsidP="001B6EB5"/>
        </w:tc>
      </w:tr>
    </w:tbl>
    <w:p w:rsidR="00066AA9" w:rsidRDefault="00066AA9">
      <w:pPr>
        <w:sectPr w:rsidR="00066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AA9" w:rsidRPr="001B6EB5" w:rsidRDefault="00443ACD">
      <w:pPr>
        <w:spacing w:after="0"/>
        <w:ind w:left="120"/>
      </w:pPr>
      <w:bookmarkStart w:id="11" w:name="block-9593567"/>
      <w:bookmarkEnd w:id="10"/>
      <w:r w:rsidRPr="001B6EB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AA9" w:rsidRPr="001B6EB5" w:rsidRDefault="00443ACD">
      <w:pPr>
        <w:spacing w:after="0" w:line="480" w:lineRule="auto"/>
        <w:ind w:left="120"/>
      </w:pPr>
      <w:r w:rsidRPr="001B6EB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6AA9" w:rsidRPr="00E23434" w:rsidRDefault="00443ACD" w:rsidP="001B6EB5">
      <w:pPr>
        <w:spacing w:after="0" w:line="480" w:lineRule="auto"/>
        <w:ind w:left="120"/>
      </w:pPr>
      <w:r w:rsidRPr="00E23434">
        <w:rPr>
          <w:rFonts w:ascii="Times New Roman" w:hAnsi="Times New Roman"/>
          <w:color w:val="000000"/>
          <w:sz w:val="28"/>
        </w:rPr>
        <w:t>​‌</w:t>
      </w:r>
      <w:bookmarkStart w:id="12" w:name="fcd4d2a0-5025-4100-b79a-d6e41cba5202"/>
      <w:r w:rsidRPr="00E23434">
        <w:rPr>
          <w:rFonts w:ascii="Times New Roman" w:hAnsi="Times New Roman"/>
          <w:color w:val="000000"/>
          <w:sz w:val="28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2"/>
      <w:r w:rsidRPr="00E23434">
        <w:rPr>
          <w:rFonts w:ascii="Times New Roman" w:hAnsi="Times New Roman"/>
          <w:color w:val="000000"/>
          <w:sz w:val="28"/>
        </w:rPr>
        <w:t>‌​</w:t>
      </w:r>
    </w:p>
    <w:p w:rsidR="00066AA9" w:rsidRPr="00E23434" w:rsidRDefault="00443ACD">
      <w:pPr>
        <w:spacing w:after="0" w:line="480" w:lineRule="auto"/>
        <w:ind w:left="120"/>
      </w:pPr>
      <w:r w:rsidRPr="00E234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6AA9" w:rsidRPr="00E23434" w:rsidRDefault="00443ACD" w:rsidP="001B6EB5">
      <w:pPr>
        <w:spacing w:after="0"/>
        <w:ind w:left="120"/>
      </w:pPr>
      <w:r w:rsidRPr="00E23434">
        <w:rPr>
          <w:rFonts w:ascii="Times New Roman" w:hAnsi="Times New Roman"/>
          <w:color w:val="000000"/>
          <w:sz w:val="28"/>
        </w:rPr>
        <w:t>​‌1</w:t>
      </w:r>
      <w:r w:rsidR="001B6EB5">
        <w:rPr>
          <w:rFonts w:ascii="Times New Roman" w:hAnsi="Times New Roman"/>
          <w:color w:val="000000"/>
          <w:sz w:val="28"/>
        </w:rPr>
        <w:t>.</w:t>
      </w:r>
      <w:r w:rsidRPr="00E23434">
        <w:rPr>
          <w:rFonts w:ascii="Times New Roman" w:hAnsi="Times New Roman"/>
          <w:color w:val="000000"/>
          <w:sz w:val="28"/>
        </w:rPr>
        <w:t xml:space="preserve"> Примерные программы по учебным предметам. Иностранный язык. 10-11 классы. – 2-е изд. </w:t>
      </w:r>
      <w:proofErr w:type="gramStart"/>
      <w:r w:rsidRPr="00E23434">
        <w:rPr>
          <w:rFonts w:ascii="Times New Roman" w:hAnsi="Times New Roman"/>
          <w:color w:val="000000"/>
          <w:sz w:val="28"/>
        </w:rPr>
        <w:t>–М</w:t>
      </w:r>
      <w:proofErr w:type="gramEnd"/>
      <w:r w:rsidRPr="00E23434">
        <w:rPr>
          <w:rFonts w:ascii="Times New Roman" w:hAnsi="Times New Roman"/>
          <w:color w:val="000000"/>
          <w:sz w:val="28"/>
        </w:rPr>
        <w:t>.: Просвещение, 2010. – 144 с. - (Стандарты второго поколения).</w:t>
      </w:r>
      <w:r w:rsidRPr="00E23434">
        <w:rPr>
          <w:sz w:val="28"/>
        </w:rPr>
        <w:br/>
      </w:r>
      <w:r w:rsidR="001B6EB5">
        <w:rPr>
          <w:rFonts w:ascii="Times New Roman" w:hAnsi="Times New Roman"/>
          <w:color w:val="000000"/>
          <w:sz w:val="28"/>
        </w:rPr>
        <w:t xml:space="preserve">2. </w:t>
      </w:r>
      <w:r w:rsidRPr="00E23434">
        <w:rPr>
          <w:rFonts w:ascii="Times New Roman" w:hAnsi="Times New Roman"/>
          <w:color w:val="000000"/>
          <w:sz w:val="28"/>
        </w:rPr>
        <w:t>Рабочая программа. Английский язык. 10-11 классы: учебно-методическое пособие / О. В.Афанасьева, И. В. Михеева, Н. В. Языкова, Е. А. Колесникова. – М.: Дрофа, 2015. - (</w:t>
      </w:r>
      <w:r>
        <w:rPr>
          <w:rFonts w:ascii="Times New Roman" w:hAnsi="Times New Roman"/>
          <w:color w:val="000000"/>
          <w:sz w:val="28"/>
        </w:rPr>
        <w:t>Rainbow</w:t>
      </w:r>
      <w:r w:rsidRPr="00E234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23434">
        <w:rPr>
          <w:rFonts w:ascii="Times New Roman" w:hAnsi="Times New Roman"/>
          <w:color w:val="000000"/>
          <w:sz w:val="28"/>
        </w:rPr>
        <w:t>).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>3</w:t>
      </w:r>
      <w:r w:rsidR="001B6EB5">
        <w:rPr>
          <w:rFonts w:ascii="Times New Roman" w:hAnsi="Times New Roman"/>
          <w:color w:val="000000"/>
          <w:sz w:val="28"/>
        </w:rPr>
        <w:t>.</w:t>
      </w:r>
      <w:r w:rsidRPr="00E23434">
        <w:rPr>
          <w:rFonts w:ascii="Times New Roman" w:hAnsi="Times New Roman"/>
          <w:color w:val="000000"/>
          <w:sz w:val="28"/>
        </w:rPr>
        <w:t xml:space="preserve"> А.В.Конышева. Игровой метод в обучении иностранному языку. СПб</w:t>
      </w:r>
      <w:proofErr w:type="gramStart"/>
      <w:r w:rsidRPr="000D5164">
        <w:rPr>
          <w:rFonts w:ascii="Times New Roman" w:hAnsi="Times New Roman"/>
          <w:color w:val="000000"/>
          <w:sz w:val="28"/>
        </w:rPr>
        <w:t xml:space="preserve">.: </w:t>
      </w:r>
      <w:proofErr w:type="gramEnd"/>
      <w:r w:rsidRPr="00E23434">
        <w:rPr>
          <w:rFonts w:ascii="Times New Roman" w:hAnsi="Times New Roman"/>
          <w:color w:val="000000"/>
          <w:sz w:val="28"/>
        </w:rPr>
        <w:t>КАРО</w:t>
      </w:r>
      <w:r w:rsidRPr="000D5164">
        <w:rPr>
          <w:rFonts w:ascii="Times New Roman" w:hAnsi="Times New Roman"/>
          <w:color w:val="000000"/>
          <w:sz w:val="28"/>
        </w:rPr>
        <w:t xml:space="preserve">, </w:t>
      </w:r>
      <w:r w:rsidRPr="00E23434">
        <w:rPr>
          <w:rFonts w:ascii="Times New Roman" w:hAnsi="Times New Roman"/>
          <w:color w:val="000000"/>
          <w:sz w:val="28"/>
        </w:rPr>
        <w:t>Мн</w:t>
      </w:r>
      <w:r w:rsidRPr="000D5164">
        <w:rPr>
          <w:rFonts w:ascii="Times New Roman" w:hAnsi="Times New Roman"/>
          <w:color w:val="000000"/>
          <w:sz w:val="28"/>
        </w:rPr>
        <w:t>.:</w:t>
      </w:r>
      <w:r w:rsidR="001B6EB5" w:rsidRPr="000D5164">
        <w:rPr>
          <w:sz w:val="28"/>
        </w:rPr>
        <w:t xml:space="preserve">   </w:t>
      </w:r>
      <w:r w:rsidRPr="00E23434">
        <w:rPr>
          <w:rFonts w:ascii="Times New Roman" w:hAnsi="Times New Roman"/>
          <w:color w:val="000000"/>
          <w:sz w:val="28"/>
        </w:rPr>
        <w:t>Издательство</w:t>
      </w:r>
      <w:r w:rsidRPr="000D5164">
        <w:rPr>
          <w:rFonts w:ascii="Times New Roman" w:hAnsi="Times New Roman"/>
          <w:color w:val="000000"/>
          <w:sz w:val="28"/>
        </w:rPr>
        <w:t xml:space="preserve"> «</w:t>
      </w:r>
      <w:r w:rsidRPr="00E23434">
        <w:rPr>
          <w:rFonts w:ascii="Times New Roman" w:hAnsi="Times New Roman"/>
          <w:color w:val="000000"/>
          <w:sz w:val="28"/>
        </w:rPr>
        <w:t>Четыре</w:t>
      </w:r>
      <w:r w:rsidRPr="000D5164">
        <w:rPr>
          <w:rFonts w:ascii="Times New Roman" w:hAnsi="Times New Roman"/>
          <w:color w:val="000000"/>
          <w:sz w:val="28"/>
        </w:rPr>
        <w:t xml:space="preserve"> </w:t>
      </w:r>
      <w:r w:rsidRPr="00E23434">
        <w:rPr>
          <w:rFonts w:ascii="Times New Roman" w:hAnsi="Times New Roman"/>
          <w:color w:val="000000"/>
          <w:sz w:val="28"/>
        </w:rPr>
        <w:t>четверти</w:t>
      </w:r>
      <w:r w:rsidRPr="000D5164">
        <w:rPr>
          <w:rFonts w:ascii="Times New Roman" w:hAnsi="Times New Roman"/>
          <w:color w:val="000000"/>
          <w:sz w:val="28"/>
        </w:rPr>
        <w:t xml:space="preserve">», 2006. </w:t>
      </w:r>
      <w:r w:rsidRPr="001B6EB5">
        <w:rPr>
          <w:rFonts w:ascii="Times New Roman" w:hAnsi="Times New Roman"/>
          <w:color w:val="000000"/>
          <w:sz w:val="28"/>
        </w:rPr>
        <w:t>182с.</w:t>
      </w:r>
      <w:r w:rsidRPr="001B6EB5">
        <w:rPr>
          <w:sz w:val="28"/>
        </w:rPr>
        <w:br/>
      </w:r>
      <w:bookmarkStart w:id="13" w:name="cb77c024-1ba4-42b1-b34b-1acff9643914"/>
      <w:r w:rsidR="001B6EB5" w:rsidRPr="00142B33">
        <w:rPr>
          <w:rFonts w:ascii="Times New Roman" w:hAnsi="Times New Roman"/>
          <w:color w:val="000000"/>
          <w:sz w:val="28"/>
          <w:lang w:val="en-US"/>
        </w:rPr>
        <w:t>4.</w:t>
      </w:r>
      <w:r w:rsidRPr="00142B33">
        <w:rPr>
          <w:rFonts w:ascii="Times New Roman" w:hAnsi="Times New Roman"/>
          <w:color w:val="000000"/>
          <w:sz w:val="28"/>
          <w:lang w:val="en-US"/>
        </w:rPr>
        <w:t xml:space="preserve"> Carol Read. </w:t>
      </w:r>
      <w:proofErr w:type="gramStart"/>
      <w:r w:rsidRPr="00142B33">
        <w:rPr>
          <w:rFonts w:ascii="Times New Roman" w:hAnsi="Times New Roman"/>
          <w:color w:val="000000"/>
          <w:sz w:val="28"/>
          <w:lang w:val="en-US"/>
        </w:rPr>
        <w:t>500 Activities for the Primary Classroom.</w:t>
      </w:r>
      <w:proofErr w:type="gram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142B33">
        <w:rPr>
          <w:rFonts w:ascii="Times New Roman" w:hAnsi="Times New Roman"/>
          <w:color w:val="000000"/>
          <w:sz w:val="28"/>
          <w:lang w:val="en-US"/>
        </w:rPr>
        <w:t>Macmillan Books for Teachers.</w:t>
      </w:r>
      <w:proofErr w:type="gramEnd"/>
      <w:r w:rsidRPr="00142B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Oxford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Macmillan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Publishers</w:t>
      </w:r>
      <w:proofErr w:type="spellEnd"/>
      <w:r w:rsidRPr="00E234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Limited</w:t>
      </w:r>
      <w:proofErr w:type="spellEnd"/>
      <w:r w:rsidRPr="00E23434">
        <w:rPr>
          <w:rFonts w:ascii="Times New Roman" w:hAnsi="Times New Roman"/>
          <w:color w:val="000000"/>
          <w:sz w:val="28"/>
        </w:rPr>
        <w:t>, 2009.</w:t>
      </w:r>
      <w:bookmarkEnd w:id="13"/>
      <w:r w:rsidRPr="00E23434">
        <w:rPr>
          <w:rFonts w:ascii="Times New Roman" w:hAnsi="Times New Roman"/>
          <w:color w:val="000000"/>
          <w:sz w:val="28"/>
        </w:rPr>
        <w:t>‌​</w:t>
      </w:r>
    </w:p>
    <w:p w:rsidR="00066AA9" w:rsidRPr="00E23434" w:rsidRDefault="00066AA9">
      <w:pPr>
        <w:spacing w:after="0"/>
        <w:ind w:left="120"/>
      </w:pPr>
    </w:p>
    <w:p w:rsidR="001B6EB5" w:rsidRDefault="001B6EB5" w:rsidP="001B6EB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66AA9" w:rsidRDefault="00443ACD" w:rsidP="001B6EB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234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6EB5" w:rsidRPr="00E23434" w:rsidRDefault="001B6EB5" w:rsidP="001B6EB5">
      <w:pPr>
        <w:spacing w:after="0" w:line="240" w:lineRule="auto"/>
        <w:ind w:left="120"/>
      </w:pPr>
    </w:p>
    <w:p w:rsidR="00443ACD" w:rsidRPr="00E23434" w:rsidRDefault="00443ACD" w:rsidP="001B6EB5">
      <w:pPr>
        <w:spacing w:after="0"/>
        <w:ind w:left="120"/>
      </w:pPr>
      <w:r w:rsidRPr="00E23434">
        <w:rPr>
          <w:rFonts w:ascii="Times New Roman" w:hAnsi="Times New Roman"/>
          <w:color w:val="000000"/>
          <w:sz w:val="28"/>
        </w:rPr>
        <w:t>​</w:t>
      </w:r>
      <w:r w:rsidRPr="00E23434">
        <w:rPr>
          <w:rFonts w:ascii="Times New Roman" w:hAnsi="Times New Roman"/>
          <w:color w:val="333333"/>
          <w:sz w:val="28"/>
        </w:rPr>
        <w:t>​‌</w:t>
      </w:r>
      <w:r w:rsidRPr="00E23434">
        <w:rPr>
          <w:rFonts w:ascii="Times New Roman" w:hAnsi="Times New Roman"/>
          <w:color w:val="000000"/>
          <w:sz w:val="28"/>
        </w:rPr>
        <w:t xml:space="preserve"> 1. образовательная платформа </w:t>
      </w:r>
      <w:proofErr w:type="spellStart"/>
      <w:r w:rsidRPr="00E23434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E23434">
        <w:rPr>
          <w:rFonts w:ascii="Times New Roman" w:hAnsi="Times New Roman"/>
          <w:color w:val="000000"/>
          <w:sz w:val="28"/>
        </w:rPr>
        <w:t>;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 xml:space="preserve"> 2. интерактивная тетрадь 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E23434">
        <w:rPr>
          <w:rFonts w:ascii="Times New Roman" w:hAnsi="Times New Roman"/>
          <w:color w:val="000000"/>
          <w:sz w:val="28"/>
        </w:rPr>
        <w:t>;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 xml:space="preserve"> 3. Российская электронная школа (РЭШ);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infourok</w:t>
      </w:r>
      <w:r w:rsidRPr="00E234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videouroki</w:t>
      </w:r>
      <w:r w:rsidRPr="00E234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23434">
        <w:rPr>
          <w:rFonts w:ascii="Times New Roman" w:hAnsi="Times New Roman"/>
          <w:color w:val="000000"/>
          <w:sz w:val="28"/>
        </w:rPr>
        <w:t>;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quizziz</w:t>
      </w:r>
      <w:r w:rsidRPr="00E234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23434">
        <w:rPr>
          <w:rFonts w:ascii="Times New Roman" w:hAnsi="Times New Roman"/>
          <w:color w:val="000000"/>
          <w:sz w:val="28"/>
        </w:rPr>
        <w:t>;</w:t>
      </w:r>
      <w:r w:rsidRPr="00E23434">
        <w:rPr>
          <w:sz w:val="28"/>
        </w:rPr>
        <w:br/>
      </w:r>
      <w:r w:rsidRPr="00E23434">
        <w:rPr>
          <w:rFonts w:ascii="Times New Roman" w:hAnsi="Times New Roman"/>
          <w:color w:val="000000"/>
          <w:sz w:val="28"/>
        </w:rPr>
        <w:t xml:space="preserve"> 7. </w:t>
      </w:r>
      <w:r>
        <w:rPr>
          <w:rFonts w:ascii="Times New Roman" w:hAnsi="Times New Roman"/>
          <w:color w:val="000000"/>
          <w:sz w:val="28"/>
        </w:rPr>
        <w:t>childdevelop</w:t>
      </w:r>
      <w:r w:rsidRPr="00E234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3434">
        <w:rPr>
          <w:sz w:val="28"/>
        </w:rPr>
        <w:br/>
      </w:r>
      <w:bookmarkStart w:id="14" w:name="6695cb62-c7ac-4d3d-b5f1-bb0fcb6a9bae"/>
      <w:bookmarkEnd w:id="14"/>
      <w:r w:rsidRPr="00E23434">
        <w:rPr>
          <w:rFonts w:ascii="Times New Roman" w:hAnsi="Times New Roman"/>
          <w:color w:val="333333"/>
          <w:sz w:val="28"/>
        </w:rPr>
        <w:t>‌</w:t>
      </w:r>
      <w:r w:rsidRPr="00E23434">
        <w:rPr>
          <w:rFonts w:ascii="Times New Roman" w:hAnsi="Times New Roman"/>
          <w:color w:val="000000"/>
          <w:sz w:val="28"/>
        </w:rPr>
        <w:t>​</w:t>
      </w:r>
      <w:bookmarkEnd w:id="11"/>
    </w:p>
    <w:sectPr w:rsidR="00443ACD" w:rsidRPr="00E23434" w:rsidSect="00066A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0CD"/>
    <w:multiLevelType w:val="multilevel"/>
    <w:tmpl w:val="ECF8A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47D5E"/>
    <w:multiLevelType w:val="multilevel"/>
    <w:tmpl w:val="852E95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53FFB"/>
    <w:multiLevelType w:val="multilevel"/>
    <w:tmpl w:val="7986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25E16"/>
    <w:multiLevelType w:val="multilevel"/>
    <w:tmpl w:val="82D6C0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D2154"/>
    <w:multiLevelType w:val="multilevel"/>
    <w:tmpl w:val="A470D3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47B72"/>
    <w:multiLevelType w:val="multilevel"/>
    <w:tmpl w:val="7512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F683A"/>
    <w:multiLevelType w:val="multilevel"/>
    <w:tmpl w:val="A81A6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A9"/>
    <w:rsid w:val="00066AA9"/>
    <w:rsid w:val="000B26DC"/>
    <w:rsid w:val="000D5164"/>
    <w:rsid w:val="00103A75"/>
    <w:rsid w:val="00142B33"/>
    <w:rsid w:val="001B6EB5"/>
    <w:rsid w:val="00381C42"/>
    <w:rsid w:val="00443ACD"/>
    <w:rsid w:val="004B594F"/>
    <w:rsid w:val="00530794"/>
    <w:rsid w:val="0057244E"/>
    <w:rsid w:val="00841A95"/>
    <w:rsid w:val="009D70BF"/>
    <w:rsid w:val="00E23434"/>
    <w:rsid w:val="00E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A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A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9536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2023-08-31T07:52:00Z</cp:lastPrinted>
  <dcterms:created xsi:type="dcterms:W3CDTF">2023-09-21T19:48:00Z</dcterms:created>
  <dcterms:modified xsi:type="dcterms:W3CDTF">2023-09-26T09:28:00Z</dcterms:modified>
</cp:coreProperties>
</file>